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1CC" w:rsidRDefault="00F34F43">
      <w:pPr>
        <w:pStyle w:val="20"/>
        <w:snapToGrid w:val="0"/>
        <w:spacing w:after="180" w:line="240" w:lineRule="atLeast"/>
        <w:ind w:left="480" w:hanging="480"/>
        <w:jc w:val="both"/>
        <w:rPr>
          <w:rFonts w:ascii="標楷體" w:hAnsi="標楷體"/>
          <w:szCs w:val="24"/>
        </w:rPr>
      </w:pPr>
      <w:r>
        <w:rPr>
          <w:rFonts w:ascii="標楷體" w:hAnsi="標楷體"/>
          <w:szCs w:val="24"/>
        </w:rPr>
        <w:t>附件一</w:t>
      </w:r>
    </w:p>
    <w:p w:rsidR="005161CC" w:rsidRDefault="00F34F43">
      <w:pPr>
        <w:snapToGrid w:val="0"/>
        <w:spacing w:after="180" w:line="240" w:lineRule="atLeast"/>
        <w:jc w:val="center"/>
      </w:pPr>
      <w:r>
        <w:rPr>
          <w:rFonts w:eastAsia="標楷體"/>
          <w:b/>
          <w:sz w:val="36"/>
          <w:szCs w:val="36"/>
        </w:rPr>
        <w:t>臺北市</w:t>
      </w:r>
      <w:r>
        <w:rPr>
          <w:rFonts w:ascii="Book Antiqua" w:eastAsia="標楷體" w:hAnsi="Book Antiqua"/>
          <w:b/>
          <w:sz w:val="36"/>
          <w:szCs w:val="36"/>
          <w:u w:val="single"/>
        </w:rPr>
        <w:t xml:space="preserve">   109   </w:t>
      </w:r>
      <w:r>
        <w:rPr>
          <w:rFonts w:eastAsia="標楷體"/>
          <w:b/>
          <w:sz w:val="36"/>
          <w:szCs w:val="36"/>
        </w:rPr>
        <w:t>年度區域性資賦優異教育方案申請書</w:t>
      </w:r>
    </w:p>
    <w:p w:rsidR="005161CC" w:rsidRDefault="00F34F43">
      <w:pPr>
        <w:jc w:val="both"/>
      </w:pPr>
      <w:r>
        <w:rPr>
          <w:rFonts w:eastAsia="標楷體"/>
          <w:b/>
          <w:sz w:val="32"/>
        </w:rPr>
        <w:t>壹、方案申請表</w:t>
      </w:r>
      <w:r>
        <w:rPr>
          <w:rFonts w:eastAsia="標楷體"/>
          <w:b/>
          <w:sz w:val="32"/>
        </w:rPr>
        <w:t xml:space="preserve">                  </w:t>
      </w:r>
      <w:r>
        <w:rPr>
          <w:rFonts w:eastAsia="標楷體"/>
          <w:sz w:val="32"/>
        </w:rPr>
        <w:t>申請學校：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r>
        <w:rPr>
          <w:rFonts w:eastAsia="標楷體"/>
          <w:sz w:val="32"/>
          <w:u w:val="single"/>
        </w:rPr>
        <w:t xml:space="preserve">              </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改變現在參與未來</w:t>
            </w:r>
            <w:r>
              <w:rPr>
                <w:rFonts w:eastAsia="標楷體"/>
                <w:sz w:val="28"/>
              </w:rPr>
              <w:t>-</w:t>
            </w:r>
            <w:r>
              <w:rPr>
                <w:rFonts w:eastAsia="標楷體"/>
                <w:sz w:val="28"/>
              </w:rPr>
              <w:t>電子科學的入門課</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003" w:rsidRDefault="00591003">
            <w:pPr>
              <w:snapToGrid w:val="0"/>
              <w:spacing w:line="360" w:lineRule="exact"/>
              <w:jc w:val="both"/>
              <w:rPr>
                <w:rFonts w:eastAsia="標楷體"/>
                <w:sz w:val="28"/>
              </w:rPr>
            </w:pPr>
            <w:r>
              <w:rPr>
                <w:rFonts w:eastAsia="標楷體" w:hint="eastAsia"/>
                <w:sz w:val="28"/>
              </w:rPr>
              <w:t>主辦單位：台北市政府教育局</w:t>
            </w:r>
          </w:p>
          <w:p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w:t>
            </w:r>
            <w:r>
              <w:rPr>
                <w:rFonts w:eastAsia="標楷體"/>
                <w:sz w:val="28"/>
              </w:rPr>
              <w:t>一般智能</w:t>
            </w:r>
            <w:r>
              <w:rPr>
                <w:rFonts w:eastAsia="標楷體"/>
                <w:sz w:val="28"/>
              </w:rPr>
              <w:t xml:space="preserve">     ■</w:t>
            </w:r>
            <w:r>
              <w:rPr>
                <w:rFonts w:eastAsia="標楷體"/>
                <w:sz w:val="28"/>
              </w:rPr>
              <w:t>學術性向</w:t>
            </w:r>
            <w:r>
              <w:rPr>
                <w:rFonts w:eastAsia="標楷體"/>
                <w:sz w:val="28"/>
              </w:rPr>
              <w:t xml:space="preserve">      □</w:t>
            </w:r>
            <w:r>
              <w:rPr>
                <w:rFonts w:eastAsia="標楷體"/>
                <w:sz w:val="28"/>
              </w:rPr>
              <w:t>藝術才能</w:t>
            </w:r>
          </w:p>
          <w:p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r>
              <w:rPr>
                <w:rFonts w:eastAsia="標楷體"/>
                <w:sz w:val="28"/>
              </w:rPr>
              <w:t>(</w:t>
            </w:r>
            <w:r>
              <w:rPr>
                <w:rFonts w:eastAsia="標楷體"/>
                <w:sz w:val="28"/>
              </w:rPr>
              <w:t>內含特殊族群資優生</w:t>
            </w:r>
            <w:r>
              <w:rPr>
                <w:rFonts w:eastAsia="標楷體"/>
                <w:sz w:val="28"/>
              </w:rPr>
              <w:t>2</w:t>
            </w:r>
            <w:r>
              <w:rPr>
                <w:rFonts w:eastAsia="標楷體"/>
                <w:sz w:val="28"/>
              </w:rPr>
              <w:t>人</w:t>
            </w:r>
            <w:r>
              <w:rPr>
                <w:rFonts w:eastAsia="標楷體"/>
                <w:sz w:val="28"/>
              </w:rPr>
              <w:t>)</w:t>
            </w:r>
          </w:p>
        </w:tc>
      </w:tr>
      <w:tr w:rsidR="005161CC"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rsidR="005161CC" w:rsidRDefault="00F34F43">
            <w:pPr>
              <w:tabs>
                <w:tab w:val="left" w:pos="1840"/>
              </w:tabs>
              <w:snapToGrid w:val="0"/>
              <w:spacing w:line="360" w:lineRule="exact"/>
              <w:jc w:val="both"/>
              <w:rPr>
                <w:rFonts w:eastAsia="標楷體"/>
                <w:sz w:val="28"/>
              </w:rPr>
            </w:pPr>
            <w:r>
              <w:rPr>
                <w:rFonts w:eastAsia="標楷體"/>
                <w:sz w:val="28"/>
              </w:rPr>
              <w:t>（二）錄取標準：</w:t>
            </w:r>
          </w:p>
          <w:p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報名人數超過人數上限時，本校學生保障三分之一名額優先錄取，其餘名額由承辦學校成立審核小組以學生親自填寫的自我敘述為審核</w:t>
            </w:r>
            <w:r w:rsidR="00BD5BCC">
              <w:rPr>
                <w:rFonts w:eastAsia="標楷體" w:hint="eastAsia"/>
                <w:sz w:val="28"/>
              </w:rPr>
              <w:t>依據</w:t>
            </w:r>
            <w:r w:rsidR="00891D3D">
              <w:rPr>
                <w:rFonts w:eastAsia="標楷體" w:hint="eastAsia"/>
                <w:sz w:val="28"/>
              </w:rPr>
              <w:t>，針對以下標準按照分數高低錄取學生，審核內容包含：</w:t>
            </w:r>
          </w:p>
          <w:p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pPr>
            <w:r>
              <w:rPr>
                <w:rFonts w:eastAsia="標楷體"/>
                <w:sz w:val="28"/>
                <w:szCs w:val="28"/>
              </w:rPr>
              <w:t>109</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1</w:t>
            </w:r>
            <w:r w:rsidR="00FD0B17">
              <w:rPr>
                <w:rFonts w:eastAsia="標楷體" w:hint="eastAsia"/>
                <w:sz w:val="28"/>
                <w:szCs w:val="28"/>
              </w:rPr>
              <w:t>5</w:t>
            </w:r>
            <w:r>
              <w:rPr>
                <w:rFonts w:eastAsia="標楷體"/>
                <w:sz w:val="28"/>
                <w:szCs w:val="28"/>
              </w:rPr>
              <w:t>日（三）</w:t>
            </w:r>
            <w:r>
              <w:rPr>
                <w:rFonts w:eastAsia="標楷體"/>
                <w:sz w:val="28"/>
                <w:szCs w:val="28"/>
              </w:rPr>
              <w:t>~ 7</w:t>
            </w:r>
            <w:r>
              <w:rPr>
                <w:rFonts w:eastAsia="標楷體"/>
                <w:sz w:val="28"/>
                <w:szCs w:val="28"/>
              </w:rPr>
              <w:t>月</w:t>
            </w:r>
            <w:r w:rsidR="00FD0B17">
              <w:rPr>
                <w:rFonts w:eastAsia="標楷體" w:hint="eastAsia"/>
                <w:sz w:val="28"/>
                <w:szCs w:val="28"/>
              </w:rPr>
              <w:t>17</w:t>
            </w:r>
            <w:r>
              <w:rPr>
                <w:rFonts w:eastAsia="標楷體"/>
                <w:sz w:val="28"/>
                <w:szCs w:val="28"/>
              </w:rPr>
              <w:t>日（五）上午</w:t>
            </w:r>
            <w:r>
              <w:rPr>
                <w:rFonts w:eastAsia="標楷體"/>
                <w:sz w:val="28"/>
                <w:szCs w:val="28"/>
              </w:rPr>
              <w:t>9:00~16:00</w:t>
            </w:r>
            <w:r>
              <w:rPr>
                <w:rFonts w:eastAsia="標楷體"/>
                <w:sz w:val="28"/>
                <w:szCs w:val="28"/>
              </w:rPr>
              <w:t>（計三次，共</w:t>
            </w:r>
            <w:r>
              <w:rPr>
                <w:rFonts w:eastAsia="標楷體"/>
                <w:sz w:val="28"/>
                <w:szCs w:val="28"/>
              </w:rPr>
              <w:t>21</w:t>
            </w:r>
            <w:r>
              <w:rPr>
                <w:rFonts w:eastAsia="標楷體"/>
                <w:sz w:val="28"/>
                <w:szCs w:val="28"/>
              </w:rPr>
              <w:t>小時）</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8</w:t>
            </w:r>
            <w:r>
              <w:rPr>
                <w:rFonts w:eastAsia="標楷體"/>
                <w:sz w:val="28"/>
                <w:szCs w:val="28"/>
              </w:rPr>
              <w:t>日</w:t>
            </w:r>
            <w:r>
              <w:rPr>
                <w:rFonts w:eastAsia="標楷體"/>
                <w:sz w:val="28"/>
                <w:szCs w:val="28"/>
              </w:rPr>
              <w:t>(</w:t>
            </w:r>
            <w:r w:rsidR="00B5796C">
              <w:rPr>
                <w:rFonts w:eastAsia="標楷體" w:hint="eastAsia"/>
                <w:sz w:val="28"/>
                <w:szCs w:val="28"/>
              </w:rPr>
              <w:t>一</w:t>
            </w:r>
            <w:r>
              <w:rPr>
                <w:rFonts w:eastAsia="標楷體"/>
                <w:sz w:val="28"/>
                <w:szCs w:val="28"/>
              </w:rPr>
              <w:t>)</w:t>
            </w:r>
            <w:r>
              <w:rPr>
                <w:rFonts w:eastAsia="標楷體"/>
                <w:sz w:val="28"/>
                <w:szCs w:val="28"/>
              </w:rPr>
              <w:t>下午四時</w:t>
            </w:r>
            <w:r w:rsidR="0095506E">
              <w:rPr>
                <w:rFonts w:eastAsia="標楷體" w:hint="eastAsia"/>
                <w:sz w:val="28"/>
                <w:szCs w:val="28"/>
              </w:rPr>
              <w:t>前向各校特教組報名；</w:t>
            </w:r>
            <w:r w:rsidR="009B7613">
              <w:rPr>
                <w:rFonts w:eastAsia="標楷體"/>
                <w:sz w:val="28"/>
                <w:szCs w:val="28"/>
              </w:rPr>
              <w:t>各校特教組長</w:t>
            </w:r>
            <w:r w:rsidR="0095506E">
              <w:rPr>
                <w:rFonts w:eastAsia="標楷體" w:hint="eastAsia"/>
                <w:sz w:val="28"/>
                <w:szCs w:val="28"/>
              </w:rPr>
              <w:t>6/16(</w:t>
            </w:r>
            <w:r w:rsidR="0095506E">
              <w:rPr>
                <w:rFonts w:eastAsia="標楷體" w:hint="eastAsia"/>
                <w:sz w:val="28"/>
                <w:szCs w:val="28"/>
              </w:rPr>
              <w:t>二</w:t>
            </w:r>
            <w:r w:rsidR="0095506E">
              <w:rPr>
                <w:rFonts w:eastAsia="標楷體" w:hint="eastAsia"/>
                <w:sz w:val="28"/>
                <w:szCs w:val="28"/>
              </w:rPr>
              <w:t>)16:00</w:t>
            </w:r>
            <w:r w:rsidR="0095506E">
              <w:rPr>
                <w:rFonts w:eastAsia="標楷體"/>
                <w:sz w:val="28"/>
                <w:szCs w:val="28"/>
              </w:rPr>
              <w:t>以</w:t>
            </w:r>
            <w:r w:rsidR="0095506E">
              <w:rPr>
                <w:rFonts w:eastAsia="標楷體" w:hint="eastAsia"/>
                <w:sz w:val="28"/>
                <w:szCs w:val="28"/>
              </w:rPr>
              <w:t>前</w:t>
            </w:r>
            <w:r>
              <w:rPr>
                <w:rFonts w:eastAsia="標楷體"/>
                <w:sz w:val="28"/>
                <w:szCs w:val="28"/>
              </w:rPr>
              <w:t>將報名表</w:t>
            </w:r>
            <w:r>
              <w:rPr>
                <w:rFonts w:eastAsia="標楷體"/>
                <w:sz w:val="28"/>
                <w:szCs w:val="28"/>
              </w:rPr>
              <w:t>(</w:t>
            </w:r>
            <w:r>
              <w:rPr>
                <w:rFonts w:eastAsia="標楷體"/>
                <w:sz w:val="28"/>
                <w:szCs w:val="28"/>
              </w:rPr>
              <w:t>如附件一</w:t>
            </w:r>
            <w:r>
              <w:rPr>
                <w:rFonts w:eastAsia="標楷體"/>
                <w:sz w:val="28"/>
                <w:szCs w:val="28"/>
              </w:rPr>
              <w:t>)</w:t>
            </w:r>
            <w:r>
              <w:rPr>
                <w:rFonts w:eastAsia="標楷體"/>
                <w:sz w:val="28"/>
                <w:szCs w:val="28"/>
              </w:rPr>
              <w:t>，</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19</w:t>
            </w:r>
            <w:r>
              <w:rPr>
                <w:rFonts w:eastAsia="標楷體"/>
                <w:sz w:val="28"/>
                <w:szCs w:val="28"/>
              </w:rPr>
              <w:t>日</w:t>
            </w:r>
            <w:r>
              <w:rPr>
                <w:rFonts w:eastAsia="標楷體"/>
                <w:sz w:val="28"/>
                <w:szCs w:val="28"/>
              </w:rPr>
              <w:t>(</w:t>
            </w:r>
            <w:r w:rsidR="00B5796C">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rsidR="005161CC" w:rsidRDefault="00F34F43">
            <w:pPr>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A3C44">
              <w:rPr>
                <w:rFonts w:eastAsia="標楷體"/>
                <w:sz w:val="28"/>
                <w:szCs w:val="28"/>
              </w:rPr>
              <w:t>10</w:t>
            </w:r>
            <w:r w:rsidR="005A3C44">
              <w:rPr>
                <w:rFonts w:eastAsia="標楷體" w:hint="eastAsia"/>
                <w:sz w:val="28"/>
                <w:szCs w:val="28"/>
              </w:rPr>
              <w:t>9</w:t>
            </w:r>
            <w:r>
              <w:rPr>
                <w:rFonts w:eastAsia="標楷體"/>
                <w:sz w:val="28"/>
                <w:szCs w:val="28"/>
              </w:rPr>
              <w:t>年</w:t>
            </w:r>
            <w:r w:rsidR="00B5796C">
              <w:rPr>
                <w:rFonts w:eastAsia="標楷體" w:hint="eastAsia"/>
                <w:sz w:val="28"/>
                <w:szCs w:val="28"/>
              </w:rPr>
              <w:t>6</w:t>
            </w:r>
            <w:r>
              <w:rPr>
                <w:rFonts w:eastAsia="標楷體"/>
                <w:sz w:val="28"/>
                <w:szCs w:val="28"/>
              </w:rPr>
              <w:t>月</w:t>
            </w:r>
            <w:r>
              <w:rPr>
                <w:rFonts w:eastAsia="標楷體"/>
                <w:sz w:val="28"/>
                <w:szCs w:val="28"/>
              </w:rPr>
              <w:t xml:space="preserve"> </w:t>
            </w:r>
            <w:r w:rsidR="007950F5">
              <w:rPr>
                <w:rFonts w:eastAsia="標楷體" w:hint="eastAsia"/>
                <w:sz w:val="28"/>
                <w:szCs w:val="28"/>
              </w:rPr>
              <w:t>2</w:t>
            </w:r>
            <w:r w:rsidR="0095506E">
              <w:rPr>
                <w:rFonts w:eastAsia="標楷體" w:hint="eastAsia"/>
                <w:sz w:val="28"/>
                <w:szCs w:val="28"/>
              </w:rPr>
              <w:t>3</w:t>
            </w:r>
            <w:r>
              <w:rPr>
                <w:rFonts w:eastAsia="標楷體"/>
                <w:sz w:val="28"/>
                <w:szCs w:val="28"/>
              </w:rPr>
              <w:t>日</w:t>
            </w:r>
            <w:r>
              <w:rPr>
                <w:rFonts w:eastAsia="標楷體"/>
                <w:sz w:val="28"/>
                <w:szCs w:val="28"/>
              </w:rPr>
              <w:t>(</w:t>
            </w:r>
            <w:r w:rsidR="0095506E">
              <w:rPr>
                <w:rFonts w:eastAsia="標楷體" w:hint="eastAsia"/>
                <w:sz w:val="28"/>
                <w:szCs w:val="28"/>
              </w:rPr>
              <w:t>二</w:t>
            </w:r>
            <w:r>
              <w:rPr>
                <w:rFonts w:eastAsia="標楷體"/>
                <w:sz w:val="28"/>
                <w:szCs w:val="28"/>
              </w:rPr>
              <w:t>)</w:t>
            </w:r>
            <w:r>
              <w:rPr>
                <w:rFonts w:eastAsia="標楷體"/>
                <w:sz w:val="28"/>
                <w:szCs w:val="28"/>
              </w:rPr>
              <w:t>前繳費，</w:t>
            </w:r>
            <w:r>
              <w:rPr>
                <w:rFonts w:eastAsia="標楷體"/>
                <w:sz w:val="28"/>
                <w:szCs w:val="28"/>
              </w:rPr>
              <w:br/>
            </w:r>
            <w:r>
              <w:rPr>
                <w:rFonts w:eastAsia="標楷體"/>
                <w:sz w:val="28"/>
                <w:szCs w:val="28"/>
              </w:rPr>
              <w:t xml:space="preserve">　　逾期則開放候補。</w:t>
            </w:r>
          </w:p>
          <w:p w:rsidR="009B7613" w:rsidRDefault="00F34F43">
            <w:pPr>
              <w:snapToGrid w:val="0"/>
              <w:spacing w:line="360" w:lineRule="exact"/>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若遇候補，將於</w:t>
            </w:r>
            <w:r w:rsidR="00AC39CA">
              <w:rPr>
                <w:rFonts w:eastAsia="標楷體" w:hint="eastAsia"/>
                <w:sz w:val="28"/>
                <w:szCs w:val="28"/>
              </w:rPr>
              <w:t>6</w:t>
            </w:r>
            <w:r w:rsidR="00DF5342">
              <w:rPr>
                <w:rFonts w:eastAsia="標楷體"/>
                <w:sz w:val="28"/>
                <w:szCs w:val="28"/>
              </w:rPr>
              <w:t>/</w:t>
            </w:r>
            <w:r w:rsidR="00DF5342">
              <w:rPr>
                <w:rFonts w:eastAsia="標楷體" w:hint="eastAsia"/>
                <w:sz w:val="28"/>
                <w:szCs w:val="28"/>
              </w:rPr>
              <w:t>2</w:t>
            </w:r>
            <w:r w:rsidR="0095506E">
              <w:rPr>
                <w:rFonts w:eastAsia="標楷體" w:hint="eastAsia"/>
                <w:sz w:val="28"/>
                <w:szCs w:val="28"/>
              </w:rPr>
              <w:t>4</w:t>
            </w:r>
            <w:r>
              <w:rPr>
                <w:rFonts w:eastAsia="標楷體"/>
                <w:sz w:val="28"/>
                <w:szCs w:val="28"/>
              </w:rPr>
              <w:t>（</w:t>
            </w:r>
            <w:r w:rsidR="0095506E">
              <w:rPr>
                <w:rFonts w:eastAsia="標楷體" w:hint="eastAsia"/>
                <w:sz w:val="28"/>
                <w:szCs w:val="28"/>
              </w:rPr>
              <w:t>三</w:t>
            </w:r>
            <w:r>
              <w:rPr>
                <w:rFonts w:eastAsia="標楷體"/>
                <w:sz w:val="28"/>
                <w:szCs w:val="28"/>
              </w:rPr>
              <w:t>）電話依序通知</w:t>
            </w:r>
            <w:r w:rsidR="009B7613">
              <w:rPr>
                <w:rFonts w:eastAsia="標楷體" w:hint="eastAsia"/>
                <w:sz w:val="28"/>
                <w:szCs w:val="28"/>
              </w:rPr>
              <w:t>家長</w:t>
            </w:r>
            <w:r>
              <w:rPr>
                <w:rFonts w:eastAsia="標楷體"/>
                <w:sz w:val="28"/>
                <w:szCs w:val="28"/>
              </w:rPr>
              <w:t>，</w:t>
            </w:r>
            <w:r w:rsidR="009B7613">
              <w:rPr>
                <w:rFonts w:eastAsia="標楷體" w:hint="eastAsia"/>
                <w:sz w:val="28"/>
                <w:szCs w:val="28"/>
              </w:rPr>
              <w:t>並</w:t>
            </w:r>
            <w:r>
              <w:rPr>
                <w:rFonts w:eastAsia="標楷體"/>
                <w:sz w:val="28"/>
                <w:szCs w:val="28"/>
              </w:rPr>
              <w:t>請在</w:t>
            </w:r>
          </w:p>
          <w:p w:rsidR="00345008" w:rsidRDefault="009B7613">
            <w:pPr>
              <w:snapToGrid w:val="0"/>
              <w:spacing w:line="360" w:lineRule="exact"/>
              <w:jc w:val="both"/>
              <w:rPr>
                <w:rFonts w:eastAsia="標楷體"/>
                <w:sz w:val="28"/>
                <w:szCs w:val="28"/>
              </w:rPr>
            </w:pPr>
            <w:r>
              <w:rPr>
                <w:rFonts w:eastAsia="標楷體" w:hint="eastAsia"/>
                <w:sz w:val="28"/>
                <w:szCs w:val="28"/>
              </w:rPr>
              <w:lastRenderedPageBreak/>
              <w:t xml:space="preserve">       </w:t>
            </w:r>
            <w:r w:rsidR="00B5796C">
              <w:rPr>
                <w:rFonts w:eastAsia="標楷體" w:hint="eastAsia"/>
                <w:sz w:val="28"/>
                <w:szCs w:val="28"/>
              </w:rPr>
              <w:t>6</w:t>
            </w:r>
            <w:r w:rsidR="00F34F43">
              <w:rPr>
                <w:rFonts w:eastAsia="標楷體"/>
                <w:sz w:val="28"/>
                <w:szCs w:val="28"/>
              </w:rPr>
              <w:t>/</w:t>
            </w:r>
            <w:r w:rsidR="00B5796C">
              <w:rPr>
                <w:rFonts w:eastAsia="標楷體" w:hint="eastAsia"/>
                <w:sz w:val="28"/>
                <w:szCs w:val="28"/>
              </w:rPr>
              <w:t>30</w:t>
            </w:r>
            <w:r w:rsidR="00F34F43">
              <w:rPr>
                <w:rFonts w:eastAsia="標楷體"/>
                <w:sz w:val="28"/>
                <w:szCs w:val="28"/>
              </w:rPr>
              <w:t>(</w:t>
            </w:r>
            <w:r w:rsidR="00B5796C">
              <w:rPr>
                <w:rFonts w:eastAsia="標楷體" w:hint="eastAsia"/>
                <w:sz w:val="28"/>
                <w:szCs w:val="28"/>
              </w:rPr>
              <w:t>二</w:t>
            </w:r>
            <w:r w:rsidR="00F34F43">
              <w:rPr>
                <w:rFonts w:eastAsia="標楷體"/>
                <w:sz w:val="28"/>
                <w:szCs w:val="28"/>
              </w:rPr>
              <w:t>)</w:t>
            </w:r>
            <w:r w:rsidR="00F34F43">
              <w:rPr>
                <w:rFonts w:eastAsia="標楷體"/>
                <w:sz w:val="28"/>
                <w:szCs w:val="28"/>
              </w:rPr>
              <w:t>前</w:t>
            </w:r>
            <w:r>
              <w:rPr>
                <w:rFonts w:eastAsia="標楷體" w:hint="eastAsia"/>
                <w:sz w:val="28"/>
                <w:szCs w:val="28"/>
              </w:rPr>
              <w:t>完</w:t>
            </w:r>
            <w:r w:rsidR="00F34F43">
              <w:rPr>
                <w:rFonts w:eastAsia="標楷體"/>
                <w:sz w:val="28"/>
                <w:szCs w:val="28"/>
              </w:rPr>
              <w:t>成繳費。</w:t>
            </w:r>
          </w:p>
          <w:p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41739" w:rsidRDefault="00F34F43">
            <w:pPr>
              <w:snapToGrid w:val="0"/>
              <w:spacing w:line="360" w:lineRule="exact"/>
              <w:jc w:val="both"/>
              <w:rPr>
                <w:rFonts w:eastAsia="標楷體"/>
                <w:sz w:val="28"/>
                <w:szCs w:val="28"/>
              </w:rPr>
            </w:pPr>
            <w:r>
              <w:rPr>
                <w:rFonts w:eastAsia="標楷體"/>
                <w:sz w:val="28"/>
              </w:rPr>
              <w:t>學生收費：</w:t>
            </w:r>
            <w:r>
              <w:rPr>
                <w:rFonts w:eastAsia="標楷體"/>
                <w:sz w:val="28"/>
                <w:szCs w:val="28"/>
              </w:rPr>
              <w:t>經錄取者，每人收費</w:t>
            </w:r>
            <w:r>
              <w:rPr>
                <w:rFonts w:eastAsia="標楷體"/>
                <w:sz w:val="28"/>
                <w:szCs w:val="28"/>
              </w:rPr>
              <w:t>1800</w:t>
            </w:r>
            <w:r>
              <w:rPr>
                <w:rFonts w:eastAsia="標楷體"/>
                <w:sz w:val="28"/>
                <w:szCs w:val="28"/>
              </w:rPr>
              <w:t>元。</w:t>
            </w:r>
          </w:p>
          <w:p w:rsidR="005161CC" w:rsidRDefault="00F34F43">
            <w:pPr>
              <w:snapToGrid w:val="0"/>
              <w:spacing w:line="360" w:lineRule="exact"/>
              <w:jc w:val="both"/>
            </w:pPr>
            <w:r>
              <w:rPr>
                <w:rFonts w:eastAsia="標楷體"/>
                <w:sz w:val="28"/>
                <w:szCs w:val="28"/>
              </w:rPr>
              <w:t>(</w:t>
            </w:r>
            <w:r>
              <w:rPr>
                <w:rFonts w:eastAsia="標楷體"/>
                <w:sz w:val="28"/>
                <w:szCs w:val="28"/>
              </w:rPr>
              <w:t>其中兩名特殊學生免費，若特殊族群學生超過兩名，其免費資格則以抽籤決定之；則其餘學生加入一般生抽籤名單進行抽籤。</w:t>
            </w:r>
            <w:r>
              <w:rPr>
                <w:rFonts w:eastAsia="標楷體"/>
                <w:sz w:val="28"/>
                <w:szCs w:val="28"/>
              </w:rPr>
              <w:t>)</w:t>
            </w:r>
          </w:p>
        </w:tc>
      </w:tr>
      <w:tr w:rsidR="005161CC">
        <w:trPr>
          <w:trHeight w:val="84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ind w:left="900" w:hanging="900"/>
              <w:jc w:val="both"/>
              <w:rPr>
                <w:rFonts w:eastAsia="標楷體"/>
                <w:b/>
                <w:sz w:val="28"/>
              </w:rPr>
            </w:pPr>
            <w:r>
              <w:rPr>
                <w:rFonts w:eastAsia="標楷體"/>
                <w:b/>
                <w:sz w:val="28"/>
              </w:rPr>
              <w:t>十二、參加學員</w:t>
            </w:r>
          </w:p>
          <w:p w:rsidR="005161CC" w:rsidRDefault="00F34F43">
            <w:pPr>
              <w:snapToGrid w:val="0"/>
              <w:spacing w:line="400" w:lineRule="exact"/>
              <w:ind w:left="899" w:hanging="179"/>
              <w:jc w:val="right"/>
              <w:rPr>
                <w:rFonts w:eastAsia="標楷體"/>
                <w:b/>
                <w:sz w:val="28"/>
              </w:rPr>
            </w:pPr>
            <w:r>
              <w:rPr>
                <w:rFonts w:eastAsia="標楷體"/>
                <w:b/>
                <w:sz w:val="28"/>
              </w:rPr>
              <w:t>獎勵方式</w:t>
            </w:r>
          </w:p>
          <w:p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pStyle w:val="ab"/>
              <w:numPr>
                <w:ilvl w:val="0"/>
                <w:numId w:val="8"/>
              </w:numPr>
              <w:snapToGrid w:val="0"/>
              <w:spacing w:line="360" w:lineRule="exact"/>
              <w:jc w:val="both"/>
              <w:rPr>
                <w:rFonts w:eastAsia="標楷體"/>
                <w:sz w:val="28"/>
              </w:rPr>
            </w:pPr>
            <w:r>
              <w:rPr>
                <w:rFonts w:eastAsia="標楷體"/>
                <w:sz w:val="28"/>
              </w:rPr>
              <w:t>全程無遲到早退，積極參與者，由</w:t>
            </w:r>
            <w:r w:rsidR="000134A7">
              <w:rPr>
                <w:rFonts w:eastAsia="標楷體" w:hint="eastAsia"/>
                <w:sz w:val="28"/>
              </w:rPr>
              <w:t>本校</w:t>
            </w:r>
            <w:r>
              <w:rPr>
                <w:rFonts w:eastAsia="標楷體"/>
                <w:sz w:val="28"/>
              </w:rPr>
              <w:t>頒發研習證書以玆鼓勵。</w:t>
            </w:r>
          </w:p>
          <w:p w:rsidR="005161CC" w:rsidRDefault="00F34F43">
            <w:pPr>
              <w:pStyle w:val="ab"/>
              <w:numPr>
                <w:ilvl w:val="0"/>
                <w:numId w:val="8"/>
              </w:numPr>
              <w:snapToGrid w:val="0"/>
              <w:spacing w:line="360" w:lineRule="exact"/>
              <w:jc w:val="both"/>
            </w:pPr>
            <w:r>
              <w:rPr>
                <w:rFonts w:eastAsia="標楷體"/>
                <w:sz w:val="28"/>
              </w:rPr>
              <w:t>全程參與活動與表現優良學生頒發禮物及獎品。</w:t>
            </w:r>
          </w:p>
        </w:tc>
      </w:tr>
    </w:tbl>
    <w:p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11E2A9C6" wp14:editId="3F97D7D0">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3F3F19F5" wp14:editId="72D3AC36">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40A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3D827626" wp14:editId="50FB6440">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27626"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rsidR="00C67A48" w:rsidRDefault="00C67A48">
      <w:pPr>
        <w:snapToGrid w:val="0"/>
        <w:spacing w:after="180" w:line="360" w:lineRule="exact"/>
        <w:jc w:val="both"/>
        <w:rPr>
          <w:rFonts w:eastAsia="標楷體"/>
          <w:b/>
          <w:sz w:val="28"/>
          <w:szCs w:val="28"/>
        </w:rPr>
      </w:pPr>
    </w:p>
    <w:p w:rsidR="00A36B68" w:rsidRDefault="00A36B68">
      <w:pPr>
        <w:snapToGrid w:val="0"/>
        <w:spacing w:after="180" w:line="360" w:lineRule="exact"/>
        <w:jc w:val="both"/>
        <w:rPr>
          <w:rFonts w:eastAsia="標楷體"/>
          <w:b/>
          <w:sz w:val="28"/>
          <w:szCs w:val="28"/>
        </w:rPr>
      </w:pPr>
    </w:p>
    <w:p w:rsidR="00A36B68" w:rsidRPr="00F160BD" w:rsidRDefault="00A36B68">
      <w:pPr>
        <w:snapToGrid w:val="0"/>
        <w:spacing w:after="180" w:line="360" w:lineRule="exact"/>
        <w:jc w:val="both"/>
        <w:rPr>
          <w:rFonts w:eastAsia="標楷體"/>
          <w:b/>
          <w:sz w:val="28"/>
          <w:szCs w:val="28"/>
        </w:rPr>
      </w:pPr>
    </w:p>
    <w:p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843"/>
        <w:gridCol w:w="2835"/>
        <w:gridCol w:w="992"/>
        <w:gridCol w:w="851"/>
        <w:gridCol w:w="2632"/>
      </w:tblGrid>
      <w:tr w:rsidR="005161CC" w:rsidTr="00F34F43">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主題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子題</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預期成效</w:t>
            </w:r>
          </w:p>
        </w:tc>
      </w:tr>
      <w:tr w:rsidR="005161CC" w:rsidTr="00F34F43">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r>
      <w:tr w:rsidR="00E2431F" w:rsidTr="00F160BD">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pPr>
            <w:r>
              <w:rPr>
                <w:rFonts w:eastAsia="標楷體"/>
                <w:sz w:val="28"/>
              </w:rPr>
              <w:t>電子科學的入門課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Pr="00F34F43" w:rsidRDefault="00E2431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了解基本電路系統，介紹基本的電子設備如電池、麵包板、電阻等。並利用不同的線路接法，讓小車可以進行直線、左右轉彎或倒車等不同的動作。為接下來的課程建立基礎。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嘗試組裝或取代現有電子零件，並且預測結果，進行修改。</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讓學生能知道各種基本的電學知識、了解電路的組成結構。引起學生對於往後課程的興趣。</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學生在利用LED、電容器和光敏電阻搭配不同的線路組成下，能很容易觀察並了解各種元件的功能。</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延伸上一堂課對LED燈的認識，學會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數位邏輯是電學中進行複雜功能的重要知識。本課程的目標是可以讓學生了解基本數位邏輯的概念，並用此觀念來製作第一個自動化的設備。</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要你前進就前進！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在本課程中，學生會認識電晶體與繼電器，搭配光敏電阻與熱敏電阻設計電路，達到簡單控制車子的目標。</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p w:rsidR="00E2431F" w:rsidRDefault="00E2431F">
            <w:pPr>
              <w:snapToGrid w:val="0"/>
              <w:spacing w:line="360" w:lineRule="exact"/>
              <w:jc w:val="both"/>
              <w:rPr>
                <w:rFonts w:ascii="標楷體" w:eastAsia="標楷體" w:hAnsi="標楷體" w:cs="Arial"/>
                <w:color w:val="252525"/>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學會如何使用電晶體與繼電器，並配合先前所學的元件如光敏電阻來做出可以簡單控制的車子。</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我的車子變聰明了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了解紅外線偵測元件的原理和使用方式，並利用其搭配先前所學的知能來讓車子有不同的功能。</w:t>
            </w:r>
          </w:p>
        </w:tc>
      </w:tr>
      <w:tr w:rsidR="003B5801" w:rsidTr="00F160BD">
        <w:trPr>
          <w:cantSplit/>
          <w:trHeight w:val="2845"/>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跟著腳步往前走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延伸上節課所學，</w:t>
            </w:r>
            <w:r>
              <w:rPr>
                <w:rFonts w:ascii="標楷體" w:eastAsia="標楷體" w:hAnsi="標楷體" w:cs="Arial"/>
                <w:color w:val="252525"/>
                <w:szCs w:val="24"/>
                <w:shd w:val="clear" w:color="auto" w:fill="FFFFFF"/>
              </w:rPr>
              <w:t>綜合先前學的所有元件與概念，自製一台尋跡軌道車，並自行設計軌道進行測試。學習嘗試與糾錯修正的能力。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0D641A">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3B5801">
              <w:rPr>
                <w:rFonts w:ascii="標楷體" w:eastAsia="標楷體" w:hAnsi="標楷體" w:cs="Arial" w:hint="eastAsia"/>
                <w:color w:val="252525"/>
                <w:szCs w:val="24"/>
                <w:shd w:val="clear" w:color="auto" w:fill="FFFFFF"/>
              </w:rPr>
              <w:t>.</w:t>
            </w:r>
            <w:r w:rsidR="003B5801">
              <w:rPr>
                <w:rFonts w:ascii="標楷體" w:eastAsia="標楷體" w:hAnsi="標楷體" w:cs="Arial"/>
                <w:color w:val="252525"/>
                <w:szCs w:val="24"/>
                <w:shd w:val="clear" w:color="auto" w:fill="FFFFFF"/>
              </w:rPr>
              <w:t>藉由這個實作，希望同學以軌跡車能正常運作的目標下，進行反覆的修正和調整，達到最好的成效。進而培養學生面對實作與挫折時有正面積極的態度。</w:t>
            </w:r>
          </w:p>
        </w:tc>
      </w:tr>
      <w:tr w:rsidR="003B5801" w:rsidTr="00F34F43">
        <w:trPr>
          <w:cantSplit/>
          <w:trHeight w:val="2845"/>
        </w:trPr>
        <w:tc>
          <w:tcPr>
            <w:tcW w:w="5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02B1D">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請學生分組討論，藉由營隊所學知識，重新創作一個可以改善現有生活的創意發明，並將設計理念與草圖畫下，互相分享。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1.結合前五堂所學內容，重新產出新的想法與物品。</w:t>
            </w:r>
          </w:p>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藉此鼓勵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rsidR="005161CC" w:rsidRDefault="00F34F43">
      <w:pPr>
        <w:snapToGrid w:val="0"/>
        <w:spacing w:line="360" w:lineRule="exact"/>
        <w:jc w:val="both"/>
        <w:rPr>
          <w:rFonts w:eastAsia="標楷體"/>
          <w:b/>
          <w:sz w:val="28"/>
          <w:szCs w:val="28"/>
        </w:rPr>
      </w:pPr>
      <w:r>
        <w:rPr>
          <w:rFonts w:eastAsia="標楷體"/>
          <w:b/>
          <w:sz w:val="28"/>
          <w:szCs w:val="28"/>
        </w:rPr>
        <w:t>教材介紹</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洛奇機器人 R01 可進行下列實驗課程</w:t>
      </w:r>
    </w:p>
    <w:p w:rsidR="002238EF" w:rsidRDefault="002238EF">
      <w:pPr>
        <w:snapToGrid w:val="0"/>
        <w:spacing w:line="360" w:lineRule="exact"/>
        <w:jc w:val="both"/>
        <w:rPr>
          <w:rFonts w:ascii="標楷體" w:eastAsia="標楷體" w:hAnsi="標楷體"/>
          <w:szCs w:val="24"/>
        </w:rPr>
      </w:pPr>
      <w:r>
        <w:rPr>
          <w:rFonts w:ascii="標楷體" w:eastAsia="標楷體" w:hAnsi="標楷體"/>
          <w:noProof/>
          <w:szCs w:val="24"/>
        </w:rPr>
        <w:lastRenderedPageBreak/>
        <w:drawing>
          <wp:anchor distT="0" distB="0" distL="114300" distR="114300" simplePos="0" relativeHeight="251663360" behindDoc="1" locked="0" layoutInCell="1" allowOverlap="1" wp14:anchorId="6D97FF5A" wp14:editId="7B2C078B">
            <wp:simplePos x="0" y="0"/>
            <wp:positionH relativeFrom="column">
              <wp:posOffset>2540</wp:posOffset>
            </wp:positionH>
            <wp:positionV relativeFrom="paragraph">
              <wp:posOffset>186690</wp:posOffset>
            </wp:positionV>
            <wp:extent cx="6120765" cy="2581275"/>
            <wp:effectExtent l="0" t="0" r="0" b="952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3">
                      <a:extLst>
                        <a:ext uri="{28A0092B-C50C-407E-A947-70E740481C1C}">
                          <a14:useLocalDpi xmlns:a14="http://schemas.microsoft.com/office/drawing/2010/main" val="0"/>
                        </a:ext>
                      </a:extLst>
                    </a:blip>
                    <a:stretch>
                      <a:fillRect/>
                    </a:stretch>
                  </pic:blipFill>
                  <pic:spPr>
                    <a:xfrm>
                      <a:off x="0" y="0"/>
                      <a:ext cx="6120765" cy="2581275"/>
                    </a:xfrm>
                    <a:prstGeom prst="rect">
                      <a:avLst/>
                    </a:prstGeom>
                  </pic:spPr>
                </pic:pic>
              </a:graphicData>
            </a:graphic>
            <wp14:sizeRelH relativeFrom="page">
              <wp14:pctWidth>0</wp14:pctWidth>
            </wp14:sizeRelH>
            <wp14:sizeRelV relativeFrom="page">
              <wp14:pctHeight>0</wp14:pctHeight>
            </wp14:sizeRelV>
          </wp:anchor>
        </w:drawing>
      </w:r>
    </w:p>
    <w:p w:rsidR="005161CC" w:rsidRDefault="005161CC">
      <w:pPr>
        <w:snapToGrid w:val="0"/>
        <w:spacing w:line="360" w:lineRule="exact"/>
        <w:jc w:val="both"/>
        <w:rPr>
          <w:rFonts w:ascii="標楷體" w:eastAsia="標楷體" w:hAnsi="標楷體"/>
          <w:szCs w:val="24"/>
        </w:rPr>
      </w:pP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可用電視遙控器控制魔法車、也可將一台魔法車製作成遙控器去控制另一台魔法車、遙控距離可達5公尺</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rsidR="005161CC" w:rsidRPr="002238EF" w:rsidRDefault="002238EF">
      <w:pPr>
        <w:pStyle w:val="ab"/>
        <w:widowControl/>
        <w:numPr>
          <w:ilvl w:val="0"/>
          <w:numId w:val="10"/>
        </w:numPr>
        <w:suppressAutoHyphens w:val="0"/>
        <w:snapToGrid w:val="0"/>
        <w:spacing w:line="360" w:lineRule="exact"/>
        <w:jc w:val="both"/>
      </w:pPr>
      <w:r>
        <w:rPr>
          <w:noProof/>
        </w:rPr>
        <w:lastRenderedPageBreak/>
        <w:drawing>
          <wp:anchor distT="0" distB="0" distL="114300" distR="114300" simplePos="0" relativeHeight="251664384" behindDoc="0" locked="0" layoutInCell="1" allowOverlap="1" wp14:anchorId="00EB3329" wp14:editId="5A166224">
            <wp:simplePos x="0" y="0"/>
            <wp:positionH relativeFrom="column">
              <wp:posOffset>306070</wp:posOffset>
            </wp:positionH>
            <wp:positionV relativeFrom="paragraph">
              <wp:posOffset>358775</wp:posOffset>
            </wp:positionV>
            <wp:extent cx="5464810" cy="3755390"/>
            <wp:effectExtent l="0" t="0" r="2540" b="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4">
                      <a:extLst>
                        <a:ext uri="{28A0092B-C50C-407E-A947-70E740481C1C}">
                          <a14:useLocalDpi xmlns:a14="http://schemas.microsoft.com/office/drawing/2010/main" val="0"/>
                        </a:ext>
                      </a:extLst>
                    </a:blip>
                    <a:stretch>
                      <a:fillRect/>
                    </a:stretch>
                  </pic:blipFill>
                  <pic:spPr>
                    <a:xfrm>
                      <a:off x="0" y="0"/>
                      <a:ext cx="5464810" cy="3755390"/>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可製作防盜器,有人經過兩台車之間就發出警報聲</w:t>
      </w:r>
    </w:p>
    <w:p w:rsidR="002238EF" w:rsidRDefault="002238EF" w:rsidP="002238EF">
      <w:pPr>
        <w:widowControl/>
        <w:suppressAutoHyphens w:val="0"/>
        <w:snapToGrid w:val="0"/>
        <w:spacing w:line="360" w:lineRule="exact"/>
        <w:jc w:val="both"/>
      </w:pPr>
    </w:p>
    <w:p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臺北市北投區石牌國小109年</w:t>
      </w:r>
    </w:p>
    <w:p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47"/>
        <w:gridCol w:w="2203"/>
        <w:gridCol w:w="2206"/>
        <w:gridCol w:w="2263"/>
      </w:tblGrid>
      <w:tr w:rsidR="005161CC">
        <w:trPr>
          <w:trHeight w:val="737"/>
          <w:jc w:val="center"/>
        </w:trPr>
        <w:tc>
          <w:tcPr>
            <w:tcW w:w="2237"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jc w:val="center"/>
              <w:rPr>
                <w:rFonts w:ascii="標楷體" w:eastAsia="標楷體" w:hAnsi="標楷體"/>
                <w:sz w:val="40"/>
                <w:szCs w:val="40"/>
              </w:rPr>
            </w:pPr>
          </w:p>
        </w:tc>
        <w:tc>
          <w:tcPr>
            <w:tcW w:w="226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7/1</w:t>
            </w:r>
            <w:r w:rsidR="00821B69">
              <w:rPr>
                <w:rFonts w:ascii="標楷體" w:eastAsia="標楷體" w:hAnsi="標楷體" w:hint="eastAsia"/>
                <w:sz w:val="32"/>
                <w:szCs w:val="40"/>
              </w:rPr>
              <w:t>5</w:t>
            </w:r>
            <w:r>
              <w:rPr>
                <w:rFonts w:ascii="標楷體" w:eastAsia="標楷體" w:hAnsi="標楷體"/>
                <w:sz w:val="32"/>
                <w:szCs w:val="40"/>
              </w:rPr>
              <w:t>(三)</w:t>
            </w:r>
          </w:p>
        </w:tc>
        <w:tc>
          <w:tcPr>
            <w:tcW w:w="2269"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16</w:t>
            </w:r>
            <w:r>
              <w:rPr>
                <w:rFonts w:ascii="標楷體" w:eastAsia="標楷體" w:hAnsi="標楷體"/>
                <w:sz w:val="32"/>
                <w:szCs w:val="40"/>
              </w:rPr>
              <w:t>(四)</w:t>
            </w:r>
          </w:p>
        </w:tc>
        <w:tc>
          <w:tcPr>
            <w:tcW w:w="2331"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17</w:t>
            </w:r>
            <w:r>
              <w:rPr>
                <w:rFonts w:ascii="標楷體" w:eastAsia="標楷體" w:hAnsi="標楷體"/>
                <w:sz w:val="32"/>
                <w:szCs w:val="40"/>
              </w:rPr>
              <w:t>(五)</w:t>
            </w:r>
          </w:p>
        </w:tc>
      </w:tr>
      <w:tr w:rsidR="005161CC">
        <w:trPr>
          <w:trHeight w:val="497"/>
          <w:jc w:val="center"/>
        </w:trPr>
        <w:tc>
          <w:tcPr>
            <w:tcW w:w="2237"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0830-0900</w:t>
            </w:r>
          </w:p>
        </w:tc>
        <w:tc>
          <w:tcPr>
            <w:tcW w:w="226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26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331"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r>
      <w:tr w:rsidR="005161CC">
        <w:trPr>
          <w:trHeight w:val="90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0900-0950</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讓魔法車動起來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rPr>
                <w:rFonts w:ascii="標楷體" w:eastAsia="標楷體" w:hAnsi="標楷體"/>
                <w:b/>
              </w:rPr>
            </w:pPr>
            <w:r>
              <w:rPr>
                <w:rFonts w:ascii="標楷體" w:eastAsia="標楷體" w:hAnsi="標楷體"/>
                <w:b/>
              </w:rPr>
              <w:t>湯雅惠老師</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亮還是不亮？這是個好問題</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c>
          <w:tcPr>
            <w:tcW w:w="2331"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我的車子變聰明了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r>
      <w:tr w:rsidR="005161CC">
        <w:trPr>
          <w:trHeight w:val="858"/>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1005-1055</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110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1110-1200</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55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86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sz w:val="40"/>
                <w:szCs w:val="40"/>
              </w:rPr>
              <w:t>午餐&amp;午休</w:t>
            </w:r>
          </w:p>
        </w:tc>
      </w:tr>
      <w:tr w:rsidR="003023CF" w:rsidTr="00F160BD">
        <w:trPr>
          <w:trHeight w:val="977"/>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1300-1350</w:t>
            </w:r>
          </w:p>
        </w:tc>
        <w:tc>
          <w:tcPr>
            <w:tcW w:w="2265"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pPr>
            <w:r>
              <w:rPr>
                <w:rFonts w:ascii="標楷體" w:eastAsia="標楷體" w:hAnsi="標楷體" w:cs="Arial"/>
                <w:color w:val="252525"/>
                <w:sz w:val="28"/>
                <w:szCs w:val="24"/>
                <w:shd w:val="clear" w:color="auto" w:fill="FFFFFF"/>
              </w:rPr>
              <w:t>魔術燈炮</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269"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331"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P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跟著腳步往前走</w:t>
            </w:r>
            <w:r>
              <w:rPr>
                <w:rFonts w:ascii="標楷體" w:eastAsia="標楷體" w:hAnsi="標楷體" w:cs="Arial" w:hint="eastAsia"/>
                <w:color w:val="252525"/>
                <w:sz w:val="28"/>
                <w:szCs w:val="24"/>
                <w:shd w:val="clear" w:color="auto" w:fill="FFFFFF"/>
              </w:rPr>
              <w:t>+</w:t>
            </w:r>
            <w:r w:rsidRPr="003023CF">
              <w:rPr>
                <w:rFonts w:ascii="標楷體" w:eastAsia="標楷體" w:hAnsi="標楷體" w:cs="Arial" w:hint="eastAsia"/>
                <w:color w:val="252525"/>
                <w:sz w:val="28"/>
                <w:szCs w:val="24"/>
                <w:shd w:val="clear" w:color="auto" w:fill="FFFFFF"/>
              </w:rPr>
              <w:t>趣味創意花招</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rPr>
                <w:rFonts w:ascii="標楷體" w:eastAsia="標楷體" w:hAnsi="標楷體"/>
                <w:b/>
              </w:rPr>
            </w:pPr>
            <w:r>
              <w:rPr>
                <w:rFonts w:ascii="標楷體" w:eastAsia="標楷體" w:hAnsi="標楷體"/>
                <w:b/>
              </w:rPr>
              <w:t>湯雅惠老師</w:t>
            </w:r>
          </w:p>
        </w:tc>
      </w:tr>
      <w:tr w:rsidR="003023CF" w:rsidTr="00F160BD">
        <w:trPr>
          <w:trHeight w:val="105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1405-1455</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b/>
                <w:szCs w:val="22"/>
              </w:rPr>
            </w:pPr>
          </w:p>
        </w:tc>
      </w:tr>
      <w:tr w:rsidR="003023CF" w:rsidTr="00F160BD">
        <w:trPr>
          <w:trHeight w:val="1472"/>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1510-1600</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snapToGrid w:val="0"/>
              <w:spacing w:line="360" w:lineRule="exact"/>
              <w:jc w:val="center"/>
            </w:pPr>
          </w:p>
        </w:tc>
      </w:tr>
      <w:tr w:rsidR="005161CC">
        <w:trPr>
          <w:trHeight w:val="757"/>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6"/>
                <w:szCs w:val="36"/>
              </w:rPr>
            </w:pPr>
            <w:r>
              <w:rPr>
                <w:rFonts w:ascii="標楷體" w:eastAsia="標楷體" w:hAnsi="標楷體"/>
                <w:sz w:val="36"/>
                <w:szCs w:val="36"/>
              </w:rPr>
              <w:t>1600-</w:t>
            </w:r>
          </w:p>
        </w:tc>
        <w:tc>
          <w:tcPr>
            <w:tcW w:w="226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26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33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r>
    </w:tbl>
    <w:p w:rsidR="005161CC" w:rsidRDefault="005161CC">
      <w:pPr>
        <w:snapToGrid w:val="0"/>
        <w:spacing w:line="360" w:lineRule="exact"/>
        <w:jc w:val="both"/>
        <w:rPr>
          <w:rFonts w:eastAsia="標楷體"/>
          <w:b/>
          <w:sz w:val="28"/>
          <w:szCs w:val="28"/>
        </w:rPr>
      </w:pPr>
    </w:p>
    <w:p w:rsidR="005161CC" w:rsidRDefault="00F34F43">
      <w:pPr>
        <w:snapToGrid w:val="0"/>
        <w:spacing w:line="360" w:lineRule="exact"/>
        <w:jc w:val="both"/>
        <w:rPr>
          <w:rFonts w:eastAsia="標楷體"/>
          <w:b/>
          <w:sz w:val="28"/>
          <w:szCs w:val="28"/>
        </w:rPr>
      </w:pPr>
      <w:r>
        <w:rPr>
          <w:rFonts w:eastAsia="標楷體"/>
          <w:b/>
          <w:sz w:val="28"/>
          <w:szCs w:val="28"/>
        </w:rPr>
        <w:t>二、師資背景說明：</w:t>
      </w:r>
    </w:p>
    <w:p w:rsidR="005161CC" w:rsidRDefault="00F34F43">
      <w:pPr>
        <w:pStyle w:val="ab"/>
        <w:numPr>
          <w:ilvl w:val="0"/>
          <w:numId w:val="11"/>
        </w:numPr>
        <w:rPr>
          <w:rFonts w:ascii="標楷體" w:eastAsia="標楷體" w:hAnsi="標楷體"/>
          <w:sz w:val="32"/>
        </w:rPr>
      </w:pPr>
      <w:r>
        <w:rPr>
          <w:rFonts w:ascii="標楷體" w:eastAsia="標楷體" w:hAnsi="標楷體"/>
          <w:sz w:val="32"/>
        </w:rPr>
        <w:t>陳家葳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北投區</w:t>
      </w:r>
      <w:r>
        <w:rPr>
          <w:rFonts w:ascii="標楷體" w:eastAsia="標楷體" w:hAnsi="標楷體"/>
        </w:rPr>
        <w:t>石牌國民小學資優資源班教師</w:t>
      </w:r>
    </w:p>
    <w:p w:rsidR="005161CC" w:rsidRDefault="00F34F43">
      <w:pPr>
        <w:snapToGrid w:val="0"/>
        <w:spacing w:line="360" w:lineRule="exact"/>
        <w:jc w:val="both"/>
        <w:rPr>
          <w:rFonts w:ascii="標楷體" w:eastAsia="標楷體" w:hAnsi="標楷體"/>
        </w:rPr>
      </w:pPr>
      <w:r>
        <w:rPr>
          <w:rFonts w:ascii="標楷體" w:eastAsia="標楷體" w:hAnsi="標楷體"/>
        </w:rPr>
        <w:t>2010年  國立臺北教育大學社會與區域發展學所畢</w:t>
      </w: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臺北市區域資優方案「數學遊戲王」講師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pStyle w:val="ab"/>
        <w:numPr>
          <w:ilvl w:val="0"/>
          <w:numId w:val="11"/>
        </w:numPr>
        <w:rPr>
          <w:rFonts w:ascii="標楷體" w:eastAsia="標楷體" w:hAnsi="標楷體"/>
          <w:sz w:val="32"/>
        </w:rPr>
      </w:pPr>
      <w:r>
        <w:rPr>
          <w:rFonts w:ascii="標楷體" w:eastAsia="標楷體" w:hAnsi="標楷體"/>
          <w:sz w:val="32"/>
        </w:rPr>
        <w:lastRenderedPageBreak/>
        <w:t>湯雅惠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中山區</w:t>
      </w:r>
      <w:r>
        <w:rPr>
          <w:rFonts w:ascii="標楷體" w:eastAsia="標楷體" w:hAnsi="標楷體"/>
        </w:rPr>
        <w:t>中山國民小學資優班教師</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rsidR="005161CC" w:rsidRDefault="00F34F43">
      <w:pPr>
        <w:snapToGrid w:val="0"/>
        <w:spacing w:line="360" w:lineRule="exact"/>
        <w:jc w:val="both"/>
        <w:rPr>
          <w:rFonts w:ascii="標楷體" w:eastAsia="標楷體" w:hAnsi="標楷體"/>
        </w:rPr>
      </w:pPr>
      <w:r>
        <w:rPr>
          <w:rFonts w:ascii="標楷體" w:eastAsia="標楷體" w:hAnsi="標楷體"/>
        </w:rPr>
        <w:t>修畢國立台北教育大學特殊教育學系資賦優異組教程(已考過教師檢定有教師證)</w:t>
      </w:r>
    </w:p>
    <w:p w:rsidR="005161CC" w:rsidRDefault="00F34F43">
      <w:pPr>
        <w:snapToGrid w:val="0"/>
        <w:spacing w:line="360" w:lineRule="exact"/>
        <w:jc w:val="both"/>
        <w:rPr>
          <w:rFonts w:ascii="標楷體" w:eastAsia="標楷體" w:hAnsi="標楷體"/>
          <w:b/>
        </w:rPr>
      </w:pPr>
      <w:r>
        <w:rPr>
          <w:rFonts w:ascii="標楷體" w:eastAsia="標楷體" w:hAnsi="標楷體"/>
          <w:b/>
        </w:rPr>
        <w:t>★相關優良事蹟:</w:t>
      </w:r>
    </w:p>
    <w:p w:rsidR="005161CC" w:rsidRDefault="00F34F43">
      <w:pPr>
        <w:snapToGrid w:val="0"/>
        <w:spacing w:line="360" w:lineRule="exact"/>
        <w:jc w:val="both"/>
        <w:rPr>
          <w:rFonts w:ascii="標楷體" w:eastAsia="標楷體" w:hAnsi="標楷體"/>
        </w:rPr>
      </w:pPr>
      <w:r>
        <w:rPr>
          <w:rFonts w:ascii="標楷體" w:eastAsia="標楷體" w:hAnsi="標楷體"/>
        </w:rPr>
        <w:t>●World Creativity Festival（WCF）adult level Bronze prize</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●指導學生參加『台北市第49屆中小學科學展覽會』國小組化學佳作、團隊合作獎</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●指導學生參加『台北市104年度小小孔明天氣預報探究網路競賽』第二名</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●指導學生參加『台北市2016兒童月系列活動-創客實踐童樂會』甲等</w:t>
      </w:r>
    </w:p>
    <w:p w:rsidR="005161CC" w:rsidRDefault="00F34F43">
      <w:pPr>
        <w:snapToGrid w:val="0"/>
        <w:spacing w:line="360" w:lineRule="exact"/>
        <w:jc w:val="both"/>
        <w:rPr>
          <w:rFonts w:ascii="標楷體" w:eastAsia="標楷體" w:hAnsi="標楷體"/>
        </w:rPr>
      </w:pPr>
      <w:r>
        <w:rPr>
          <w:rFonts w:ascii="標楷體" w:eastAsia="標楷體" w:hAnsi="標楷體"/>
        </w:rPr>
        <w:t>●參加『2014韓國ＷＣＦ創造力大賽』成人組個人賽銅牌</w:t>
      </w:r>
    </w:p>
    <w:p w:rsidR="005161CC" w:rsidRDefault="00F34F43">
      <w:pPr>
        <w:snapToGrid w:val="0"/>
        <w:spacing w:line="360" w:lineRule="exact"/>
        <w:jc w:val="both"/>
        <w:rPr>
          <w:rFonts w:ascii="標楷體" w:eastAsia="標楷體" w:hAnsi="標楷體"/>
        </w:rPr>
      </w:pPr>
      <w:r>
        <w:rPr>
          <w:rFonts w:ascii="標楷體" w:eastAsia="標楷體" w:hAnsi="標楷體"/>
        </w:rPr>
        <w:t>●參加『2015年奈米與新興科技主題動手做實驗教案競賽』生物組第二名</w:t>
      </w:r>
    </w:p>
    <w:p w:rsidR="005161CC" w:rsidRDefault="00F34F43">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IEYI發明展國小綠能科技組-銀牌</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●2017年 全國科學展覽數學組-佳作</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IEYI發明展國小運動育樂組-銀牌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新北市科學展覽數學組-甲等</w:t>
      </w:r>
    </w:p>
    <w:p w:rsidR="005161CC" w:rsidRDefault="005161CC">
      <w:pPr>
        <w:snapToGrid w:val="0"/>
        <w:spacing w:line="360" w:lineRule="exact"/>
        <w:jc w:val="both"/>
        <w:rPr>
          <w:rFonts w:ascii="標楷體" w:eastAsia="標楷體" w:hAnsi="標楷體"/>
        </w:rPr>
      </w:pPr>
    </w:p>
    <w:p w:rsidR="005161CC" w:rsidRDefault="005161CC">
      <w:pPr>
        <w:snapToGrid w:val="0"/>
        <w:spacing w:line="360" w:lineRule="exact"/>
        <w:jc w:val="both"/>
        <w:rPr>
          <w:rFonts w:ascii="標楷體" w:eastAsia="標楷體" w:hAnsi="標楷體"/>
        </w:rPr>
      </w:pPr>
    </w:p>
    <w:p w:rsidR="005161CC" w:rsidRDefault="00F34F43">
      <w:pPr>
        <w:pStyle w:val="ab"/>
        <w:numPr>
          <w:ilvl w:val="0"/>
          <w:numId w:val="11"/>
        </w:numPr>
        <w:rPr>
          <w:rFonts w:ascii="標楷體" w:eastAsia="標楷體" w:hAnsi="標楷體"/>
          <w:sz w:val="32"/>
        </w:rPr>
      </w:pPr>
      <w:r>
        <w:rPr>
          <w:rFonts w:ascii="標楷體" w:eastAsia="標楷體" w:hAnsi="標楷體"/>
          <w:sz w:val="32"/>
        </w:rPr>
        <w:t>林東岳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現任 康橋學校青山校區數理創思班 專任教師</w:t>
      </w:r>
    </w:p>
    <w:p w:rsidR="005161CC" w:rsidRDefault="00F34F43">
      <w:pPr>
        <w:snapToGrid w:val="0"/>
        <w:spacing w:line="360" w:lineRule="exact"/>
        <w:jc w:val="both"/>
        <w:rPr>
          <w:rFonts w:ascii="標楷體" w:eastAsia="標楷體" w:hAnsi="標楷體"/>
        </w:rPr>
      </w:pPr>
      <w:r>
        <w:rPr>
          <w:rFonts w:ascii="標楷體" w:eastAsia="標楷體" w:hAnsi="標楷體"/>
        </w:rPr>
        <w:t>高中數理補習班 數學專任講師</w:t>
      </w:r>
    </w:p>
    <w:p w:rsidR="005161CC" w:rsidRDefault="00F34F43">
      <w:pPr>
        <w:snapToGrid w:val="0"/>
        <w:spacing w:line="360" w:lineRule="exact"/>
        <w:jc w:val="both"/>
        <w:rPr>
          <w:rFonts w:ascii="標楷體" w:eastAsia="標楷體" w:hAnsi="標楷體"/>
        </w:rPr>
      </w:pPr>
      <w:r>
        <w:rPr>
          <w:rFonts w:ascii="標楷體" w:eastAsia="標楷體" w:hAnsi="標楷體"/>
        </w:rPr>
        <w:t>師大附中數理資優班、台灣大學數學系畢</w:t>
      </w:r>
    </w:p>
    <w:p w:rsidR="005161CC" w:rsidRDefault="005161CC">
      <w:pPr>
        <w:rPr>
          <w:rFonts w:ascii="標楷體" w:eastAsia="標楷體" w:hAnsi="標楷體"/>
        </w:rPr>
      </w:pP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IEYI發明展國小災害應變組-銅牌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IEYI發明展國小綠能科技組-佳作</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IEYI發明展國小社會照顧組-佳作現</w:t>
      </w: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mc:AlternateContent>
          <mc:Choice Requires="wps">
            <w:drawing>
              <wp:anchor distT="0" distB="0" distL="114300" distR="114300" simplePos="0" relativeHeight="251658240" behindDoc="0" locked="0" layoutInCell="1" allowOverlap="1" wp14:anchorId="6109A300" wp14:editId="49BF2538">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A30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Pr>
          <w:rFonts w:ascii="標楷體" w:eastAsia="標楷體" w:hAnsi="標楷體" w:hint="eastAsia"/>
          <w:b/>
          <w:sz w:val="28"/>
          <w:szCs w:val="30"/>
        </w:rPr>
        <w:t>109年度區域性資賦優異教育方案</w:t>
      </w:r>
    </w:p>
    <w:p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right"/>
              <w:rPr>
                <w:rFonts w:ascii="標楷體" w:eastAsia="標楷體" w:hAnsi="標楷體"/>
                <w:kern w:val="2"/>
                <w:szCs w:val="24"/>
              </w:rPr>
            </w:pPr>
          </w:p>
        </w:tc>
      </w:tr>
      <w:tr w:rsidR="00591003"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rsidTr="003F4086">
        <w:trPr>
          <w:cantSplit/>
          <w:trHeight w:val="2821"/>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rsidR="00591003" w:rsidRDefault="00591003" w:rsidP="00591003">
            <w:pPr>
              <w:snapToGrid w:val="0"/>
              <w:spacing w:line="240" w:lineRule="atLeast"/>
              <w:ind w:left="731" w:hangingChars="406" w:hanging="731"/>
              <w:jc w:val="both"/>
              <w:rPr>
                <w:rFonts w:ascii="標楷體" w:eastAsia="標楷體" w:hAnsi="標楷體"/>
                <w:kern w:val="2"/>
                <w:sz w:val="26"/>
                <w:szCs w:val="26"/>
              </w:rPr>
            </w:pPr>
            <w:r>
              <w:rPr>
                <w:rFonts w:ascii="標楷體" w:eastAsia="標楷體" w:hAnsi="標楷體" w:hint="eastAsia"/>
                <w:sz w:val="18"/>
                <w:szCs w:val="18"/>
              </w:rPr>
              <w:t>注意：請簡述自我對於電子科技在生活中的經驗，無電子科技經驗者可簡述自然科學在生活中的經驗，依敘述內容為甄選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p>
        </w:tc>
      </w:tr>
      <w:tr w:rsidR="00591003"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rsidR="00591003" w:rsidRDefault="00591003">
            <w:pPr>
              <w:snapToGrid w:val="0"/>
              <w:spacing w:line="240" w:lineRule="atLeast"/>
              <w:jc w:val="both"/>
              <w:rPr>
                <w:rFonts w:ascii="標楷體" w:eastAsia="標楷體" w:hAnsi="標楷體"/>
                <w:kern w:val="2"/>
                <w:szCs w:val="24"/>
              </w:rPr>
            </w:pPr>
          </w:p>
          <w:p w:rsidR="002238EF" w:rsidRDefault="002238EF">
            <w:pPr>
              <w:snapToGrid w:val="0"/>
              <w:spacing w:line="240" w:lineRule="atLeast"/>
              <w:jc w:val="both"/>
              <w:rPr>
                <w:rFonts w:ascii="標楷體" w:eastAsia="標楷體" w:hAnsi="標楷體"/>
                <w:kern w:val="2"/>
                <w:szCs w:val="24"/>
              </w:rPr>
            </w:pPr>
          </w:p>
        </w:tc>
      </w:tr>
      <w:tr w:rsidR="00591003"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家長</w:t>
            </w:r>
          </w:p>
          <w:p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591003" w:rsidRPr="00AF243A" w:rsidRDefault="00591003">
            <w:pPr>
              <w:spacing w:line="360" w:lineRule="exact"/>
              <w:jc w:val="both"/>
              <w:rPr>
                <w:rFonts w:ascii="標楷體" w:eastAsia="標楷體" w:hAnsi="標楷體"/>
                <w:b/>
                <w:szCs w:val="24"/>
                <w:u w:val="single"/>
              </w:rPr>
            </w:pPr>
            <w:r>
              <w:rPr>
                <w:rFonts w:ascii="標楷體" w:eastAsia="標楷體" w:hAnsi="標楷體" w:hint="eastAsia"/>
                <w:szCs w:val="24"/>
              </w:rPr>
              <w:t xml:space="preserve">                         </w:t>
            </w:r>
            <w:r w:rsidRPr="0045563F">
              <w:rPr>
                <w:rFonts w:ascii="標楷體" w:eastAsia="標楷體" w:hAnsi="標楷體" w:hint="eastAsia"/>
                <w:b/>
                <w:szCs w:val="24"/>
                <w:shd w:val="pct15" w:color="auto" w:fill="FFFFFF"/>
              </w:rPr>
              <w:t>家長簽章：</w:t>
            </w:r>
            <w:r w:rsidRPr="00AF243A">
              <w:rPr>
                <w:rFonts w:ascii="標楷體" w:eastAsia="標楷體" w:hAnsi="標楷體" w:hint="eastAsia"/>
                <w:b/>
                <w:szCs w:val="24"/>
                <w:u w:val="single"/>
              </w:rPr>
              <w:t xml:space="preserve">                   </w:t>
            </w:r>
          </w:p>
          <w:p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109年    月    日</w:t>
            </w:r>
          </w:p>
        </w:tc>
      </w:tr>
      <w:tr w:rsidR="00591003"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977893" w:rsidRPr="003F4086">
              <w:rPr>
                <w:rFonts w:ascii="標楷體" w:eastAsia="標楷體" w:hAnsi="標楷體"/>
                <w:szCs w:val="24"/>
              </w:rPr>
              <w:t>報名日期為即日起</w:t>
            </w:r>
            <w:r w:rsidR="003F4086">
              <w:rPr>
                <w:rFonts w:ascii="標楷體" w:eastAsia="標楷體" w:hAnsi="標楷體" w:hint="eastAsia"/>
                <w:szCs w:val="24"/>
              </w:rPr>
              <w:t>至</w:t>
            </w:r>
            <w:bookmarkStart w:id="0" w:name="_GoBack"/>
            <w:bookmarkEnd w:id="0"/>
            <w:r w:rsidR="00977893" w:rsidRPr="003F4086">
              <w:rPr>
                <w:rFonts w:ascii="標楷體" w:eastAsia="標楷體" w:hAnsi="標楷體" w:hint="eastAsia"/>
                <w:szCs w:val="24"/>
              </w:rPr>
              <w:t>6</w:t>
            </w:r>
            <w:r w:rsidR="00977893" w:rsidRPr="003F4086">
              <w:rPr>
                <w:rFonts w:ascii="標楷體" w:eastAsia="標楷體" w:hAnsi="標楷體"/>
                <w:szCs w:val="24"/>
              </w:rPr>
              <w:t>月</w:t>
            </w:r>
            <w:r w:rsidR="00977893" w:rsidRPr="003F4086">
              <w:rPr>
                <w:rFonts w:ascii="標楷體" w:eastAsia="標楷體" w:hAnsi="標楷體" w:hint="eastAsia"/>
                <w:szCs w:val="24"/>
              </w:rPr>
              <w:t>8</w:t>
            </w:r>
            <w:r w:rsidR="00977893" w:rsidRPr="003F4086">
              <w:rPr>
                <w:rFonts w:ascii="標楷體" w:eastAsia="標楷體" w:hAnsi="標楷體"/>
                <w:szCs w:val="24"/>
              </w:rPr>
              <w:t>日(</w:t>
            </w:r>
            <w:r w:rsidR="00977893" w:rsidRPr="003F4086">
              <w:rPr>
                <w:rFonts w:ascii="標楷體" w:eastAsia="標楷體" w:hAnsi="標楷體" w:hint="eastAsia"/>
                <w:szCs w:val="24"/>
              </w:rPr>
              <w:t>一</w:t>
            </w:r>
            <w:r w:rsidR="00977893" w:rsidRPr="003F4086">
              <w:rPr>
                <w:rFonts w:ascii="標楷體" w:eastAsia="標楷體" w:hAnsi="標楷體"/>
                <w:szCs w:val="24"/>
              </w:rPr>
              <w:t>)下午四時</w:t>
            </w:r>
            <w:r w:rsidR="00977893" w:rsidRPr="003F4086">
              <w:rPr>
                <w:rFonts w:ascii="標楷體" w:eastAsia="標楷體" w:hAnsi="標楷體" w:hint="eastAsia"/>
                <w:szCs w:val="24"/>
              </w:rPr>
              <w:t>前向各校特教組報名</w:t>
            </w:r>
            <w:r w:rsidR="00977893" w:rsidRPr="003F4086">
              <w:rPr>
                <w:rFonts w:ascii="標楷體" w:eastAsia="標楷體" w:hAnsi="標楷體"/>
                <w:szCs w:val="24"/>
              </w:rPr>
              <w:t>。</w:t>
            </w:r>
            <w:r w:rsidR="00591003">
              <w:rPr>
                <w:rFonts w:ascii="標楷體" w:eastAsia="標楷體" w:hAnsi="標楷體" w:hint="eastAsia"/>
                <w:szCs w:val="24"/>
              </w:rPr>
              <w:t>請各校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4378F8">
              <w:rPr>
                <w:rFonts w:ascii="標楷體" w:eastAsia="標楷體" w:hAnsi="標楷體" w:hint="eastAsia"/>
                <w:szCs w:val="24"/>
                <w:shd w:val="pct15" w:color="auto" w:fill="FFFFFF"/>
              </w:rPr>
              <w:t>6</w:t>
            </w:r>
            <w:r w:rsidR="00591003">
              <w:rPr>
                <w:rFonts w:ascii="標楷體" w:eastAsia="標楷體" w:hAnsi="標楷體" w:hint="eastAsia"/>
                <w:szCs w:val="24"/>
                <w:shd w:val="pct15" w:color="auto" w:fill="FFFFFF"/>
              </w:rPr>
              <w:t>月</w:t>
            </w:r>
            <w:r w:rsidR="003F4086">
              <w:rPr>
                <w:rFonts w:ascii="標楷體" w:eastAsia="標楷體" w:hAnsi="標楷體" w:hint="eastAsia"/>
                <w:szCs w:val="24"/>
                <w:shd w:val="pct15" w:color="auto" w:fill="FFFFFF"/>
              </w:rPr>
              <w:t>16</w:t>
            </w:r>
            <w:r w:rsidR="00591003">
              <w:rPr>
                <w:rFonts w:ascii="標楷體" w:eastAsia="標楷體" w:hAnsi="標楷體" w:hint="eastAsia"/>
                <w:szCs w:val="24"/>
                <w:shd w:val="pct15" w:color="auto" w:fill="FFFFFF"/>
              </w:rPr>
              <w:t>日(</w:t>
            </w:r>
            <w:r w:rsidR="003F4086">
              <w:rPr>
                <w:rFonts w:ascii="標楷體" w:eastAsia="標楷體" w:hAnsi="標楷體" w:hint="eastAsia"/>
                <w:szCs w:val="24"/>
                <w:shd w:val="pct15" w:color="auto" w:fill="FFFFFF"/>
              </w:rPr>
              <w:t>二</w:t>
            </w:r>
            <w:r w:rsidR="00591003">
              <w:rPr>
                <w:rFonts w:ascii="標楷體" w:eastAsia="標楷體" w:hAnsi="標楷體" w:hint="eastAsia"/>
                <w:szCs w:val="24"/>
                <w:shd w:val="pct15" w:color="auto" w:fill="FFFFFF"/>
              </w:rPr>
              <w:t>)16：00</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。特教組黃鵬</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p>
        </w:tc>
      </w:tr>
      <w:tr w:rsidR="00591003" w:rsidTr="00D31C2F">
        <w:trPr>
          <w:cantSplit/>
          <w:trHeight w:val="808"/>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r>
    </w:tbl>
    <w:p w:rsidR="005161CC" w:rsidRDefault="005161CC" w:rsidP="00D31C2F">
      <w:pPr>
        <w:pStyle w:val="a6"/>
        <w:snapToGrid w:val="0"/>
        <w:spacing w:line="240" w:lineRule="atLeast"/>
        <w:ind w:left="0" w:firstLine="0"/>
        <w:jc w:val="both"/>
      </w:pPr>
    </w:p>
    <w:sectPr w:rsidR="005161CC">
      <w:footerReference w:type="default" r:id="rId15"/>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4D6" w:rsidRDefault="003914D6">
      <w:r>
        <w:separator/>
      </w:r>
    </w:p>
  </w:endnote>
  <w:endnote w:type="continuationSeparator" w:id="0">
    <w:p w:rsidR="003914D6" w:rsidRDefault="0039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雅真中楷">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0BD" w:rsidRDefault="00F160B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275591" cy="158118"/>
              <wp:effectExtent l="0" t="0" r="10159" b="13332"/>
              <wp:wrapSquare wrapText="bothSides"/>
              <wp:docPr id="1" name="文字方塊 1"/>
              <wp:cNvGraphicFramePr/>
              <a:graphic xmlns:a="http://schemas.openxmlformats.org/drawingml/2006/main">
                <a:graphicData uri="http://schemas.microsoft.com/office/word/2010/wordprocessingShape">
                  <wps:wsp>
                    <wps:cNvSpPr txBox="1"/>
                    <wps:spPr>
                      <a:xfrm>
                        <a:off x="0" y="0"/>
                        <a:ext cx="275591" cy="158118"/>
                      </a:xfrm>
                      <a:prstGeom prst="rect">
                        <a:avLst/>
                      </a:prstGeom>
                      <a:noFill/>
                      <a:ln>
                        <a:noFill/>
                        <a:prstDash/>
                      </a:ln>
                    </wps:spPr>
                    <wps:txbx>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940272">
                            <w:rPr>
                              <w:rStyle w:val="a5"/>
                              <w:rFonts w:ascii="Book Antiqua" w:hAnsi="Book Antiqua"/>
                              <w:noProof/>
                            </w:rPr>
                            <w:t>- 25 -</w:t>
                          </w:r>
                          <w:r>
                            <w:rPr>
                              <w:rStyle w:val="a5"/>
                              <w:rFonts w:ascii="Book Antiqua" w:hAnsi="Book Antiqu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0;margin-top:.05pt;width:21.7pt;height:12.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" filled="f" stroked="f">
              <v:textbox style="mso-fit-shape-to-text:t" inset="0,0,0,0">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940272">
                      <w:rPr>
                        <w:rStyle w:val="a5"/>
                        <w:rFonts w:ascii="Book Antiqua" w:hAnsi="Book Antiqua"/>
                        <w:noProof/>
                      </w:rPr>
                      <w:t>- 25 -</w:t>
                    </w:r>
                    <w:r>
                      <w:rPr>
                        <w:rStyle w:val="a5"/>
                        <w:rFonts w:ascii="Book Antiqua" w:hAnsi="Book Antiqu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4D6" w:rsidRDefault="003914D6">
      <w:r>
        <w:rPr>
          <w:color w:val="000000"/>
        </w:rPr>
        <w:separator/>
      </w:r>
    </w:p>
  </w:footnote>
  <w:footnote w:type="continuationSeparator" w:id="0">
    <w:p w:rsidR="003914D6" w:rsidRDefault="00391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CC"/>
    <w:rsid w:val="000134A7"/>
    <w:rsid w:val="000705B6"/>
    <w:rsid w:val="000878B4"/>
    <w:rsid w:val="000936A3"/>
    <w:rsid w:val="000D641A"/>
    <w:rsid w:val="000E1A2B"/>
    <w:rsid w:val="00134DC6"/>
    <w:rsid w:val="0013648C"/>
    <w:rsid w:val="001439C1"/>
    <w:rsid w:val="001B4976"/>
    <w:rsid w:val="001B6ED2"/>
    <w:rsid w:val="001C6B8E"/>
    <w:rsid w:val="001F6693"/>
    <w:rsid w:val="002238EF"/>
    <w:rsid w:val="00276085"/>
    <w:rsid w:val="002B5A42"/>
    <w:rsid w:val="002D5CF5"/>
    <w:rsid w:val="003023CF"/>
    <w:rsid w:val="00345008"/>
    <w:rsid w:val="003520E5"/>
    <w:rsid w:val="00373B04"/>
    <w:rsid w:val="00386515"/>
    <w:rsid w:val="003914D6"/>
    <w:rsid w:val="003B4290"/>
    <w:rsid w:val="003B5801"/>
    <w:rsid w:val="003B7093"/>
    <w:rsid w:val="003D27B1"/>
    <w:rsid w:val="003F4086"/>
    <w:rsid w:val="004378F8"/>
    <w:rsid w:val="0045563F"/>
    <w:rsid w:val="005161CC"/>
    <w:rsid w:val="00552D91"/>
    <w:rsid w:val="00552FC6"/>
    <w:rsid w:val="00556E6F"/>
    <w:rsid w:val="00591003"/>
    <w:rsid w:val="005A3C44"/>
    <w:rsid w:val="005C1620"/>
    <w:rsid w:val="005C55E6"/>
    <w:rsid w:val="006A0665"/>
    <w:rsid w:val="006E21F0"/>
    <w:rsid w:val="00725D94"/>
    <w:rsid w:val="007950F5"/>
    <w:rsid w:val="00821B69"/>
    <w:rsid w:val="00826AC9"/>
    <w:rsid w:val="00891D3D"/>
    <w:rsid w:val="008D2EAC"/>
    <w:rsid w:val="008F6989"/>
    <w:rsid w:val="009369D6"/>
    <w:rsid w:val="00940272"/>
    <w:rsid w:val="00941739"/>
    <w:rsid w:val="00945863"/>
    <w:rsid w:val="0095506E"/>
    <w:rsid w:val="00977893"/>
    <w:rsid w:val="009B7613"/>
    <w:rsid w:val="00A3225C"/>
    <w:rsid w:val="00A36B68"/>
    <w:rsid w:val="00AC39CA"/>
    <w:rsid w:val="00AE33CA"/>
    <w:rsid w:val="00AF243A"/>
    <w:rsid w:val="00B3243B"/>
    <w:rsid w:val="00B5796C"/>
    <w:rsid w:val="00BD5BCC"/>
    <w:rsid w:val="00C245F0"/>
    <w:rsid w:val="00C27885"/>
    <w:rsid w:val="00C57A34"/>
    <w:rsid w:val="00C62D9D"/>
    <w:rsid w:val="00C67A48"/>
    <w:rsid w:val="00CA08E0"/>
    <w:rsid w:val="00CC0A30"/>
    <w:rsid w:val="00CD70B4"/>
    <w:rsid w:val="00CE4C01"/>
    <w:rsid w:val="00D16C28"/>
    <w:rsid w:val="00D31C2F"/>
    <w:rsid w:val="00D50834"/>
    <w:rsid w:val="00DF5342"/>
    <w:rsid w:val="00E2431F"/>
    <w:rsid w:val="00E374EA"/>
    <w:rsid w:val="00E43AA4"/>
    <w:rsid w:val="00F02B1D"/>
    <w:rsid w:val="00F05924"/>
    <w:rsid w:val="00F160BD"/>
    <w:rsid w:val="00F34F43"/>
    <w:rsid w:val="00FD0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DC52"/>
  <w15:docId w15:val="{C5267D88-1F59-4B47-A699-0ED2F48B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標楷體" panose="03000509000000000000" pitchFamily="65" charset="-120"/>
              <a:ea typeface="標楷體" panose="03000509000000000000" pitchFamily="65" charset="-12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t>C = Combine(</a:t>
          </a:r>
          <a:r>
            <a:rPr lang="zh-TW" altLang="en-US" sz="1400" b="0" i="0"/>
            <a:t>合併</a:t>
          </a:r>
          <a:r>
            <a:rPr lang="en-US" altLang="zh-TW" sz="1400" b="0" i="0"/>
            <a:t>)</a:t>
          </a:r>
          <a:endParaRPr lang="zh-TW" altLang="en-US" sz="1400"/>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t>A = Adapt(</a:t>
          </a:r>
          <a:r>
            <a:rPr lang="zh-TW" altLang="en-US" sz="1400" b="0" i="0"/>
            <a:t>調適</a:t>
          </a:r>
          <a:r>
            <a:rPr lang="en-US" altLang="zh-TW" sz="1400" b="0" i="0"/>
            <a:t>) </a:t>
          </a:r>
          <a:endParaRPr lang="zh-TW" altLang="en-US" sz="1400"/>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t>M = Magnify/Modify(</a:t>
          </a:r>
          <a:r>
            <a:rPr lang="zh-TW" altLang="en-US" sz="1400" b="0" i="0"/>
            <a:t>修改</a:t>
          </a:r>
          <a:r>
            <a:rPr lang="en-US" altLang="zh-TW" sz="1400" b="0" i="0"/>
            <a:t>)</a:t>
          </a:r>
          <a:endParaRPr lang="zh-TW" altLang="en-US" sz="1400"/>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t>S = Substitute(</a:t>
          </a:r>
          <a:r>
            <a:rPr lang="zh-TW" altLang="en-US" sz="1400" b="0" i="0"/>
            <a:t>替代</a:t>
          </a:r>
          <a:r>
            <a:rPr lang="en-US" altLang="zh-TW" sz="1400" b="0" i="0"/>
            <a:t>) </a:t>
          </a:r>
          <a:endParaRPr lang="zh-TW" altLang="en-US" sz="1400"/>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標楷體" panose="03000509000000000000" pitchFamily="65" charset="-120"/>
              <a:ea typeface="標楷體" panose="03000509000000000000" pitchFamily="65" charset="-12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標楷體" panose="03000509000000000000" pitchFamily="65" charset="-120"/>
              <a:ea typeface="標楷體" panose="03000509000000000000" pitchFamily="65" charset="-12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t>P = Put to other uses(</a:t>
          </a:r>
          <a:r>
            <a:rPr lang="zh-TW" altLang="en-US" sz="1400" b="0" i="0"/>
            <a:t>其他用途</a:t>
          </a:r>
          <a:r>
            <a:rPr lang="en-US" altLang="zh-TW" sz="1400" b="0" i="0"/>
            <a:t>)</a:t>
          </a:r>
          <a:endParaRPr lang="zh-TW" altLang="en-US" sz="1400"/>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t>E = Eliminate(</a:t>
          </a:r>
          <a:r>
            <a:rPr lang="zh-TW" altLang="en-US" sz="1400" b="0" i="0"/>
            <a:t>消除</a:t>
          </a:r>
          <a:r>
            <a:rPr lang="en-US" altLang="zh-TW" sz="1400" b="0" i="0"/>
            <a:t>) </a:t>
          </a:r>
          <a:endParaRPr lang="zh-TW" altLang="en-US" sz="1400"/>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t>R = Re-arrange(</a:t>
          </a:r>
          <a:r>
            <a:rPr lang="zh-TW" altLang="en-US" sz="1400" b="0" i="0"/>
            <a:t>重排</a:t>
          </a:r>
          <a:r>
            <a:rPr lang="en-US" altLang="zh-TW" sz="1400" b="0" i="0"/>
            <a:t>) </a:t>
          </a:r>
          <a:r>
            <a:rPr lang="en-US" altLang="zh-TW" sz="1100" b="0" i="0"/>
            <a:t> </a:t>
          </a:r>
          <a:endParaRPr lang="zh-TW" altLang="en-US" sz="1100"/>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標楷體" panose="03000509000000000000" pitchFamily="65" charset="-120"/>
              <a:ea typeface="標楷體" panose="03000509000000000000" pitchFamily="65" charset="-120"/>
            </a:rPr>
            <a:t>亮還是不亮  ？</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標楷體" panose="03000509000000000000" pitchFamily="65" charset="-120"/>
              <a:ea typeface="標楷體" panose="03000509000000000000" pitchFamily="65" charset="-120"/>
            </a:rPr>
            <a:t>要你前進就前進  ！</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標楷體" panose="03000509000000000000" pitchFamily="65" charset="-120"/>
              <a:ea typeface="標楷體" panose="03000509000000000000" pitchFamily="65" charset="-12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標楷體" panose="03000509000000000000" pitchFamily="65" charset="-120"/>
              <a:ea typeface="標楷體" panose="03000509000000000000" pitchFamily="65" charset="-12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pt>
    <dgm:pt modelId="{5B9F09FE-90FB-4F0F-9DDE-82D17994E56A}" type="pres">
      <dgm:prSet presAssocID="{212720BE-F088-4D9F-A040-CB39D82639D6}" presName="bgRectTx" presStyleLbl="bgShp" presStyleIdx="0" presStyleCnt="7">
        <dgm:presLayoutVars>
          <dgm:bulletEnabled val="1"/>
        </dgm:presLayoutVars>
      </dgm:prSet>
      <dgm:spPr/>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pt>
    <dgm:pt modelId="{BD3F2DF7-ABA4-4946-A586-E0D9CA7205F5}" type="pres">
      <dgm:prSet presAssocID="{CA088404-64C9-4BE2-AE4E-20B8E1D5DDB4}" presName="bgRectTx" presStyleLbl="bgShp" presStyleIdx="1" presStyleCnt="7">
        <dgm:presLayoutVars>
          <dgm:bulletEnabled val="1"/>
        </dgm:presLayoutVars>
      </dgm:prSet>
      <dgm:spPr/>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pt>
    <dgm:pt modelId="{5ABE58AD-B88F-4B40-91AC-EFDD4BA790FC}" type="pres">
      <dgm:prSet presAssocID="{AF282C71-9E3C-4CF7-B47F-2F88BF266B00}" presName="bgRectTx" presStyleLbl="bgShp" presStyleIdx="2" presStyleCnt="7">
        <dgm:presLayoutVars>
          <dgm:bulletEnabled val="1"/>
        </dgm:presLayoutVars>
      </dgm:prSet>
      <dgm:spPr/>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pt>
    <dgm:pt modelId="{9AD21845-131B-4FF1-8304-E916460EC6BB}" type="pres">
      <dgm:prSet presAssocID="{8151F637-C8EF-49C9-877D-C7D4212E20B3}" presName="bgRectTx" presStyleLbl="bgShp" presStyleIdx="3" presStyleCnt="7">
        <dgm:presLayoutVars>
          <dgm:bulletEnabled val="1"/>
        </dgm:presLayoutVars>
      </dgm:prSet>
      <dgm:spPr/>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pt>
    <dgm:pt modelId="{3BD4A0FD-BA9F-4AD0-BEA9-0CD93DCFE3E1}" type="pres">
      <dgm:prSet presAssocID="{A14242F2-BD84-42EA-B894-1358252CF9D4}" presName="bgRectTx" presStyleLbl="bgShp" presStyleIdx="4" presStyleCnt="7">
        <dgm:presLayoutVars>
          <dgm:bulletEnabled val="1"/>
        </dgm:presLayoutVars>
      </dgm:prSet>
      <dgm:spPr/>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pt>
    <dgm:pt modelId="{59505871-013A-4DC9-8A92-D6CC54A3F00F}" type="pres">
      <dgm:prSet presAssocID="{392C8F46-1800-4430-B25F-5508C4EF8499}" presName="bgRectTx" presStyleLbl="bgShp" presStyleIdx="5" presStyleCnt="7">
        <dgm:presLayoutVars>
          <dgm:bulletEnabled val="1"/>
        </dgm:presLayoutVars>
      </dgm:prSet>
      <dgm:spPr/>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pt>
    <dgm:pt modelId="{23838A01-1D83-46B9-A40D-7D80219283E1}" type="pres">
      <dgm:prSet presAssocID="{13AC199E-CB5E-4E03-97E0-7010FFAC9E26}" presName="bgRectTx" presStyleLbl="bgShp" presStyleIdx="6" presStyleCnt="7">
        <dgm:presLayoutVars>
          <dgm:bulletEnabled val="1"/>
        </dgm:presLayoutVars>
      </dgm:prSet>
      <dgm:spPr/>
    </dgm:pt>
  </dgm:ptLst>
  <dgm:cxnLst>
    <dgm:cxn modelId="{9098B901-26CA-4B14-8001-30762762C239}" type="presOf" srcId="{A14242F2-BD84-42EA-B894-1358252CF9D4}" destId="{3BD4A0FD-BA9F-4AD0-BEA9-0CD93DCFE3E1}" srcOrd="1"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40130315-0CF6-4E05-B5DE-3C065AD4DF1A}" type="presOf" srcId="{13AC199E-CB5E-4E03-97E0-7010FFAC9E26}" destId="{55CB530D-5687-4195-8C86-BABDE1DB32F7}"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5F79CA32-463E-4241-8AA3-1B53AE9EE10D}" srcId="{3A82BB71-20DE-46C7-BE98-639DA68C2E96}" destId="{AF282C71-9E3C-4CF7-B47F-2F88BF266B00}" srcOrd="3" destOrd="0" parTransId="{88B85B9B-ABEE-46EF-BFE2-117CD8DAEBBF}" sibTransId="{7B17B094-4F06-4FD0-8C01-959976927E1E}"/>
    <dgm:cxn modelId="{23EB1333-5BC5-4AA6-95F1-0DBFCFC61CB0}" type="presOf" srcId="{A14242F2-BD84-42EA-B894-1358252CF9D4}" destId="{231D6EB4-EB5E-4574-A720-27FD35D05172}" srcOrd="0"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74C8665C-6E36-475D-AD0B-140181C5F522}" type="presOf" srcId="{6220EA22-4ADD-4745-9AE1-48B8C8D94500}" destId="{C3B067AC-AFB7-4611-AA05-53A562D59CE5}"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C3F3B44B-C30A-4260-81B0-E3D862FA0837}" srcId="{3A82BB71-20DE-46C7-BE98-639DA68C2E96}" destId="{212720BE-F088-4D9F-A040-CB39D82639D6}" srcOrd="1" destOrd="0" parTransId="{67795A7D-94FF-4BB0-A0C7-414081421CB4}" sibTransId="{A51E2FE5-850A-4752-8C69-2BFDDA0DAC25}"/>
    <dgm:cxn modelId="{29497E4F-C093-4C46-ACBB-31BF525F2E4A}" type="presOf" srcId="{8151F637-C8EF-49C9-877D-C7D4212E20B3}" destId="{9AD21845-131B-4FF1-8304-E916460EC6BB}" srcOrd="1"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5005251-E01C-46F8-8ADE-CBE22CFFAED7}" type="presOf" srcId="{57A7FC75-B2B1-48E5-9FF8-ADBD75A728C9}" destId="{4DCC5E43-97CE-45A7-8FD2-1C30BAD3D2A8}" srcOrd="0" destOrd="0" presId="urn:microsoft.com/office/officeart/2005/8/layout/hierarchy6"/>
    <dgm:cxn modelId="{42175872-311D-485C-AFDF-34DF3CAB0754}" type="presOf" srcId="{904B34D5-446E-49DA-8D76-A1EC5174E800}" destId="{96D804F2-9CCD-47BD-9EE2-8E2C1EC44B2B}" srcOrd="0" destOrd="0" presId="urn:microsoft.com/office/officeart/2005/8/layout/hierarchy6"/>
    <dgm:cxn modelId="{DFF1BE57-42F2-4331-A743-1800BE1FFCFB}" srcId="{3A82BB71-20DE-46C7-BE98-639DA68C2E96}" destId="{6220EA22-4ADD-4745-9AE1-48B8C8D94500}" srcOrd="0" destOrd="0" parTransId="{227D36E4-A17E-436A-A881-B52FCFF01821}" sibTransId="{A3EABD5A-7AF9-4D9C-BCA9-8758FF64C502}"/>
    <dgm:cxn modelId="{CAD06380-13C5-4693-A391-633865A033CB}" srcId="{3A82BB71-20DE-46C7-BE98-639DA68C2E96}" destId="{13AC199E-CB5E-4E03-97E0-7010FFAC9E26}" srcOrd="7" destOrd="0" parTransId="{1DACDEE3-9933-4D4E-AC6F-DAF7F2E3F3A4}" sibTransId="{D71991A1-E4A1-4AC6-80A2-DB06BE112D06}"/>
    <dgm:cxn modelId="{83C1018B-DDB6-4758-97F1-B33DFEDB4F87}" type="presOf" srcId="{FA150A86-B842-433A-A165-FB2FA5B70416}" destId="{A23678A9-8FA2-4840-A764-564F2F78993B}"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103F3099-F8D9-4ACE-A01F-B39E74551567}" type="presOf" srcId="{CA088404-64C9-4BE2-AE4E-20B8E1D5DDB4}" destId="{1AA3DC56-FB04-4AA0-A86D-D491C7D3305E}"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86F1A2A0-5028-468B-96C7-1E61E5CECEA6}" type="presOf" srcId="{A908B431-0002-4E50-AD48-E6CDE81678EF}" destId="{9154A92A-F40B-4211-A880-041FFAAC5D67}"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CC08A2A8-6000-4D2C-8323-6D67B7591DC8}" type="presOf" srcId="{392C8F46-1800-4430-B25F-5508C4EF8499}" destId="{59505871-013A-4DC9-8A92-D6CC54A3F00F}"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7EDE8B3-9F7B-4EC9-812E-F57121F0E454}" type="presOf" srcId="{0BEC5DD2-1195-4943-A911-319434B91A41}" destId="{EC7161BA-75CF-43F8-A699-977A7422EE84}"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97751DD0-2DEA-41E0-B5A0-CA970D59A876}" srcId="{6220EA22-4ADD-4745-9AE1-48B8C8D94500}" destId="{A908B431-0002-4E50-AD48-E6CDE81678EF}" srcOrd="2" destOrd="0" parTransId="{0BEC5DD2-1195-4943-A911-319434B91A41}" sibTransId="{63796771-4C81-4A9D-A577-611D74322E0C}"/>
    <dgm:cxn modelId="{F485A4D6-6F38-4E26-9C28-EBA91C01F1AF}" srcId="{6220EA22-4ADD-4745-9AE1-48B8C8D94500}" destId="{7FCDB8D1-2AF2-438C-8150-C43A7A2C0A38}" srcOrd="0" destOrd="0" parTransId="{57A7FC75-B2B1-48E5-9FF8-ADBD75A728C9}" sibTransId="{1DC568D9-3CCA-48E7-B04D-07E23330A38E}"/>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3C4200F1-B357-4C34-B0D8-8CF380FAD3CF}" type="presOf" srcId="{39743067-5862-4D9B-B830-6DA0CAF2E012}" destId="{D97EB2FB-709A-4689-8EA8-38D35B798A3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D9AC18F6-BA15-4066-80D9-C9D7DBA32DFA}" type="presOf" srcId="{392C8F46-1800-4430-B25F-5508C4EF8499}" destId="{040FD2E1-F6C0-4BF0-A871-11D0D7525A72}" srcOrd="0" destOrd="0" presId="urn:microsoft.com/office/officeart/2005/8/layout/hierarchy6"/>
    <dgm:cxn modelId="{80A8AAF9-EA9C-4C38-8DFD-C5836867CA85}" type="presOf" srcId="{8151F637-C8EF-49C9-877D-C7D4212E20B3}" destId="{259DCCF0-2CEB-4DBF-BA2A-6373D6F8464B}"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R = Re-arrange(</a:t>
          </a:r>
          <a:r>
            <a:rPr lang="zh-TW" altLang="en-US" sz="1400" b="0" i="0" kern="1200"/>
            <a:t>重排</a:t>
          </a:r>
          <a:r>
            <a:rPr lang="en-US" altLang="zh-TW" sz="1400" b="0" i="0" kern="1200"/>
            <a:t>) </a:t>
          </a:r>
          <a:r>
            <a:rPr lang="en-US" altLang="zh-TW" sz="1100" b="0" i="0" kern="1200"/>
            <a:t> </a:t>
          </a:r>
          <a:endParaRPr lang="zh-TW" altLang="en-US" sz="1100" kern="1200"/>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E = Eliminate(</a:t>
          </a:r>
          <a:r>
            <a:rPr lang="zh-TW" altLang="en-US" sz="1400" b="0" i="0" kern="1200"/>
            <a:t>消除</a:t>
          </a:r>
          <a:r>
            <a:rPr lang="en-US" altLang="zh-TW" sz="1400" b="0" i="0" kern="1200"/>
            <a:t>) </a:t>
          </a:r>
          <a:endParaRPr lang="zh-TW" altLang="en-US" sz="1400" kern="1200"/>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P = Put to other uses(</a:t>
          </a:r>
          <a:r>
            <a:rPr lang="zh-TW" altLang="en-US" sz="1400" b="0" i="0" kern="1200"/>
            <a:t>其他用途</a:t>
          </a:r>
          <a:r>
            <a:rPr lang="en-US" altLang="zh-TW" sz="1400" b="0" i="0" kern="1200"/>
            <a:t>)</a:t>
          </a:r>
          <a:endParaRPr lang="zh-TW" altLang="en-US" sz="1400" kern="1200"/>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M = Magnify/Modify(</a:t>
          </a:r>
          <a:r>
            <a:rPr lang="zh-TW" altLang="en-US" sz="1400" b="0" i="0" kern="1200"/>
            <a:t>修改</a:t>
          </a:r>
          <a:r>
            <a:rPr lang="en-US" altLang="zh-TW" sz="1400" b="0" i="0" kern="1200"/>
            <a:t>)</a:t>
          </a:r>
          <a:endParaRPr lang="zh-TW" altLang="en-US" sz="1400" kern="1200"/>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A = Adapt(</a:t>
          </a:r>
          <a:r>
            <a:rPr lang="zh-TW" altLang="en-US" sz="1400" b="0" i="0" kern="1200"/>
            <a:t>調適</a:t>
          </a:r>
          <a:r>
            <a:rPr lang="en-US" altLang="zh-TW" sz="1400" b="0" i="0" kern="1200"/>
            <a:t>) </a:t>
          </a:r>
          <a:endParaRPr lang="zh-TW" altLang="en-US" sz="1400" kern="1200"/>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C = Combine(</a:t>
          </a:r>
          <a:r>
            <a:rPr lang="zh-TW" altLang="en-US" sz="1400" b="0" i="0" kern="1200"/>
            <a:t>合併</a:t>
          </a:r>
          <a:r>
            <a:rPr lang="en-US" altLang="zh-TW" sz="1400" b="0" i="0" kern="1200"/>
            <a:t>)</a:t>
          </a:r>
          <a:endParaRPr lang="zh-TW" altLang="en-US" sz="1400" kern="1200"/>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0" i="0" kern="1200"/>
            <a:t>S = Substitute(</a:t>
          </a:r>
          <a:r>
            <a:rPr lang="zh-TW" altLang="en-US" sz="1400" b="0" i="0" kern="1200"/>
            <a:t>替代</a:t>
          </a:r>
          <a:r>
            <a:rPr lang="en-US" altLang="zh-TW" sz="1400" b="0" i="0" kern="1200"/>
            <a:t>) </a:t>
          </a:r>
          <a:endParaRPr lang="zh-TW" altLang="en-US" sz="1400" kern="1200"/>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zh-TW" altLang="en-US" sz="1900" kern="1200">
              <a:latin typeface="標楷體" panose="03000509000000000000" pitchFamily="65" charset="-120"/>
              <a:ea typeface="標楷體" panose="03000509000000000000" pitchFamily="65" charset="-12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亮還是不亮  ？</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要你前進就前進  ！</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latin typeface="標楷體" panose="03000509000000000000" pitchFamily="65" charset="-120"/>
              <a:ea typeface="標楷體" panose="03000509000000000000" pitchFamily="65" charset="-12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59B8-A912-4C24-BFD1-92FDD43C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class</cp:lastModifiedBy>
  <cp:revision>9</cp:revision>
  <cp:lastPrinted>2019-12-02T07:39:00Z</cp:lastPrinted>
  <dcterms:created xsi:type="dcterms:W3CDTF">2020-03-23T02:45:00Z</dcterms:created>
  <dcterms:modified xsi:type="dcterms:W3CDTF">2020-04-21T07:57:00Z</dcterms:modified>
</cp:coreProperties>
</file>