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2"/>
        <w:gridCol w:w="896"/>
        <w:gridCol w:w="7856"/>
      </w:tblGrid>
      <w:tr w:rsidR="00BE74FE" w:rsidTr="00BE74FE">
        <w:trPr>
          <w:cantSplit/>
          <w:tblHeader/>
        </w:trPr>
        <w:tc>
          <w:tcPr>
            <w:tcW w:w="486" w:type="pct"/>
          </w:tcPr>
          <w:p w:rsidR="00BE74FE" w:rsidRPr="00BE74FE" w:rsidRDefault="00BE74FE" w:rsidP="00BE74FE">
            <w:pPr>
              <w:jc w:val="center"/>
              <w:rPr>
                <w:rFonts w:ascii="標楷體" w:eastAsia="標楷體"/>
                <w:b/>
                <w:sz w:val="22"/>
              </w:rPr>
            </w:pPr>
            <w:bookmarkStart w:id="0" w:name="_GoBack"/>
            <w:bookmarkEnd w:id="0"/>
            <w:r w:rsidRPr="00BE74FE">
              <w:rPr>
                <w:rFonts w:ascii="標楷體" w:eastAsia="標楷體" w:hint="eastAsia"/>
                <w:b/>
                <w:sz w:val="22"/>
              </w:rPr>
              <w:t>年度</w:t>
            </w:r>
          </w:p>
        </w:tc>
        <w:tc>
          <w:tcPr>
            <w:tcW w:w="462" w:type="pct"/>
          </w:tcPr>
          <w:p w:rsidR="00BE74FE" w:rsidRPr="00BE74FE" w:rsidRDefault="00BE74FE" w:rsidP="00BE74FE">
            <w:pPr>
              <w:jc w:val="center"/>
              <w:rPr>
                <w:rFonts w:ascii="標楷體" w:eastAsia="標楷體"/>
                <w:b/>
                <w:sz w:val="22"/>
              </w:rPr>
            </w:pPr>
            <w:r w:rsidRPr="00BE74FE">
              <w:rPr>
                <w:rFonts w:ascii="標楷體" w:eastAsia="標楷體" w:hint="eastAsia"/>
                <w:b/>
                <w:sz w:val="22"/>
              </w:rPr>
              <w:t>編號</w:t>
            </w:r>
          </w:p>
        </w:tc>
        <w:tc>
          <w:tcPr>
            <w:tcW w:w="4052" w:type="pct"/>
          </w:tcPr>
          <w:p w:rsidR="00BE74FE" w:rsidRPr="00BE74FE" w:rsidRDefault="00BE74FE" w:rsidP="00BE74FE">
            <w:pPr>
              <w:jc w:val="center"/>
              <w:rPr>
                <w:rFonts w:ascii="標楷體" w:eastAsia="標楷體"/>
                <w:b/>
                <w:sz w:val="22"/>
              </w:rPr>
            </w:pPr>
            <w:r w:rsidRPr="00F17276">
              <w:rPr>
                <w:rFonts w:ascii="標楷體" w:eastAsia="標楷體" w:hint="eastAsia"/>
                <w:b/>
                <w:w w:val="86"/>
                <w:kern w:val="0"/>
                <w:sz w:val="22"/>
                <w:fitText w:val="1320" w:id="680752384"/>
              </w:rPr>
              <w:t>專題研究名</w:t>
            </w:r>
            <w:r w:rsidRPr="00F17276">
              <w:rPr>
                <w:rFonts w:ascii="標楷體" w:eastAsia="標楷體" w:hint="eastAsia"/>
                <w:b/>
                <w:spacing w:val="-15"/>
                <w:w w:val="86"/>
                <w:kern w:val="0"/>
                <w:sz w:val="22"/>
                <w:fitText w:val="1320" w:id="680752384"/>
              </w:rPr>
              <w:t>稱</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74</w:t>
            </w:r>
          </w:p>
        </w:tc>
        <w:tc>
          <w:tcPr>
            <w:tcW w:w="462" w:type="pct"/>
          </w:tcPr>
          <w:p w:rsidR="00BE74FE" w:rsidRDefault="00BE74FE" w:rsidP="00870182">
            <w:pPr>
              <w:rPr>
                <w:rFonts w:ascii="標楷體" w:eastAsia="標楷體"/>
                <w:sz w:val="22"/>
              </w:rPr>
            </w:pPr>
            <w:r>
              <w:rPr>
                <w:rFonts w:ascii="標楷體" w:eastAsia="標楷體"/>
                <w:sz w:val="22"/>
              </w:rPr>
              <w:t xml:space="preserve"> 1</w:t>
            </w:r>
          </w:p>
        </w:tc>
        <w:tc>
          <w:tcPr>
            <w:tcW w:w="4052" w:type="pct"/>
          </w:tcPr>
          <w:p w:rsidR="00BE74FE" w:rsidRDefault="00BE74FE" w:rsidP="00870182">
            <w:pPr>
              <w:rPr>
                <w:rFonts w:ascii="標楷體" w:eastAsia="標楷體"/>
                <w:sz w:val="22"/>
              </w:rPr>
            </w:pPr>
            <w:r>
              <w:rPr>
                <w:rFonts w:ascii="標楷體" w:eastAsia="標楷體" w:hint="eastAsia"/>
                <w:sz w:val="22"/>
              </w:rPr>
              <w:t>台北市國民小學推行民族精神教育初探</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sz w:val="22"/>
              </w:rPr>
              <w:t xml:space="preserve"> 2</w:t>
            </w:r>
          </w:p>
        </w:tc>
        <w:tc>
          <w:tcPr>
            <w:tcW w:w="4052" w:type="pct"/>
          </w:tcPr>
          <w:p w:rsidR="00BE74FE" w:rsidRDefault="00BE74FE" w:rsidP="00870182">
            <w:pPr>
              <w:rPr>
                <w:rFonts w:ascii="標楷體" w:eastAsia="標楷體"/>
                <w:sz w:val="22"/>
              </w:rPr>
            </w:pPr>
            <w:r>
              <w:rPr>
                <w:rFonts w:ascii="標楷體" w:eastAsia="標楷體" w:hint="eastAsia"/>
                <w:sz w:val="22"/>
              </w:rPr>
              <w:t>創造性體育課程實施及其成效之研究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sz w:val="22"/>
              </w:rPr>
              <w:t xml:space="preserve"> 3</w:t>
            </w:r>
          </w:p>
        </w:tc>
        <w:tc>
          <w:tcPr>
            <w:tcW w:w="4052" w:type="pct"/>
          </w:tcPr>
          <w:p w:rsidR="00BE74FE" w:rsidRDefault="00BE74FE" w:rsidP="00870182">
            <w:pPr>
              <w:rPr>
                <w:rFonts w:ascii="標楷體" w:eastAsia="標楷體"/>
                <w:sz w:val="22"/>
              </w:rPr>
            </w:pPr>
            <w:r>
              <w:rPr>
                <w:rFonts w:ascii="標楷體" w:eastAsia="標楷體" w:hint="eastAsia"/>
                <w:sz w:val="22"/>
              </w:rPr>
              <w:t>中國語句完成測驗在我國國民小學應用性之探討</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4</w:t>
            </w:r>
          </w:p>
        </w:tc>
        <w:tc>
          <w:tcPr>
            <w:tcW w:w="4052" w:type="pct"/>
          </w:tcPr>
          <w:p w:rsidR="00BE74FE" w:rsidRDefault="00BE74FE" w:rsidP="00870182">
            <w:pPr>
              <w:rPr>
                <w:rFonts w:ascii="標楷體" w:eastAsia="標楷體"/>
                <w:sz w:val="22"/>
              </w:rPr>
            </w:pPr>
            <w:r>
              <w:rPr>
                <w:rFonts w:ascii="標楷體" w:eastAsia="標楷體" w:hint="eastAsia"/>
                <w:sz w:val="22"/>
              </w:rPr>
              <w:t>教師行為研究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5</w:t>
            </w:r>
          </w:p>
        </w:tc>
        <w:tc>
          <w:tcPr>
            <w:tcW w:w="4052" w:type="pct"/>
          </w:tcPr>
          <w:p w:rsidR="00BE74FE" w:rsidRDefault="00BE74FE" w:rsidP="00870182">
            <w:pPr>
              <w:rPr>
                <w:rFonts w:ascii="標楷體" w:eastAsia="標楷體"/>
                <w:sz w:val="22"/>
              </w:rPr>
            </w:pPr>
            <w:r>
              <w:rPr>
                <w:rFonts w:ascii="標楷體" w:eastAsia="標楷體" w:hint="eastAsia"/>
                <w:sz w:val="22"/>
              </w:rPr>
              <w:t>台北市國民中學聯課活動實施成效研究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6</w:t>
            </w:r>
          </w:p>
        </w:tc>
        <w:tc>
          <w:tcPr>
            <w:tcW w:w="4052" w:type="pct"/>
          </w:tcPr>
          <w:p w:rsidR="00BE74FE" w:rsidRDefault="00BE74FE" w:rsidP="00870182">
            <w:pPr>
              <w:rPr>
                <w:rFonts w:ascii="標楷體" w:eastAsia="標楷體"/>
                <w:sz w:val="22"/>
              </w:rPr>
            </w:pPr>
            <w:r>
              <w:rPr>
                <w:rFonts w:ascii="標楷體" w:eastAsia="標楷體" w:hint="eastAsia"/>
                <w:sz w:val="22"/>
              </w:rPr>
              <w:t>水墨畫及各種民俗技藝在國小美勞科教學教材之研究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7</w:t>
            </w:r>
          </w:p>
        </w:tc>
        <w:tc>
          <w:tcPr>
            <w:tcW w:w="4052" w:type="pct"/>
          </w:tcPr>
          <w:p w:rsidR="00BE74FE" w:rsidRDefault="00BE74FE" w:rsidP="00870182">
            <w:pPr>
              <w:rPr>
                <w:rFonts w:ascii="標楷體" w:eastAsia="標楷體"/>
                <w:sz w:val="22"/>
              </w:rPr>
            </w:pPr>
            <w:r>
              <w:rPr>
                <w:rFonts w:ascii="標楷體" w:eastAsia="標楷體" w:hint="eastAsia"/>
                <w:sz w:val="22"/>
              </w:rPr>
              <w:t>教師諮詢服務調查報告</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75</w:t>
            </w:r>
          </w:p>
        </w:tc>
        <w:tc>
          <w:tcPr>
            <w:tcW w:w="462" w:type="pct"/>
          </w:tcPr>
          <w:p w:rsidR="00BE74FE" w:rsidRDefault="00BE74FE" w:rsidP="00870182">
            <w:pPr>
              <w:rPr>
                <w:rFonts w:ascii="標楷體" w:eastAsia="標楷體"/>
                <w:sz w:val="22"/>
              </w:rPr>
            </w:pPr>
            <w:r>
              <w:rPr>
                <w:rFonts w:ascii="標楷體" w:eastAsia="標楷體"/>
                <w:sz w:val="22"/>
              </w:rPr>
              <w:t xml:space="preserve"> 1</w:t>
            </w:r>
          </w:p>
        </w:tc>
        <w:tc>
          <w:tcPr>
            <w:tcW w:w="4052" w:type="pct"/>
          </w:tcPr>
          <w:p w:rsidR="00BE74FE" w:rsidRDefault="00BE74FE" w:rsidP="00870182">
            <w:pPr>
              <w:rPr>
                <w:rFonts w:ascii="標楷體" w:eastAsia="標楷體"/>
                <w:sz w:val="22"/>
              </w:rPr>
            </w:pPr>
            <w:r>
              <w:rPr>
                <w:rFonts w:ascii="標楷體" w:eastAsia="標楷體" w:hint="eastAsia"/>
                <w:sz w:val="22"/>
              </w:rPr>
              <w:t>台北市國民小學自然科教學現況及改進途徑之研究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2</w:t>
            </w:r>
          </w:p>
        </w:tc>
        <w:tc>
          <w:tcPr>
            <w:tcW w:w="4052" w:type="pct"/>
          </w:tcPr>
          <w:p w:rsidR="00BE74FE" w:rsidRDefault="00BE74FE" w:rsidP="00870182">
            <w:pPr>
              <w:rPr>
                <w:rFonts w:ascii="標楷體" w:eastAsia="標楷體"/>
                <w:sz w:val="22"/>
              </w:rPr>
            </w:pPr>
            <w:r>
              <w:rPr>
                <w:rFonts w:ascii="標楷體" w:eastAsia="標楷體" w:hint="eastAsia"/>
                <w:sz w:val="22"/>
              </w:rPr>
              <w:t>台北市國民小學推展親職教育之研究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3</w:t>
            </w:r>
          </w:p>
        </w:tc>
        <w:tc>
          <w:tcPr>
            <w:tcW w:w="4052" w:type="pct"/>
          </w:tcPr>
          <w:p w:rsidR="00BE74FE" w:rsidRDefault="00BE74FE" w:rsidP="00870182">
            <w:pPr>
              <w:rPr>
                <w:rFonts w:ascii="標楷體" w:eastAsia="標楷體"/>
                <w:sz w:val="22"/>
              </w:rPr>
            </w:pPr>
            <w:r>
              <w:rPr>
                <w:rFonts w:ascii="標楷體" w:eastAsia="標楷體" w:hint="eastAsia"/>
                <w:sz w:val="22"/>
              </w:rPr>
              <w:t>台北市國民小學行政組織與員額編制之研究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76</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兒童考試焦慮之研究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台北市國小女性教師多重角色之調適</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台北市國小中年級學生數學解題能力及其影響因素之研究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台北市學童語言障礙研究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視覺障礙兒童語言障礙之研究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77</w:t>
            </w:r>
          </w:p>
        </w:tc>
        <w:tc>
          <w:tcPr>
            <w:tcW w:w="462" w:type="pct"/>
          </w:tcPr>
          <w:p w:rsidR="00BE74FE" w:rsidRDefault="00BE74FE" w:rsidP="00870182">
            <w:pPr>
              <w:ind w:left="220" w:hangingChars="100" w:hanging="220"/>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台北市教師研習中心教師成長團體評估研究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國小提早入學兒童之智力</w:t>
            </w:r>
            <w:r>
              <w:rPr>
                <w:rFonts w:ascii="標楷體" w:eastAsia="標楷體"/>
                <w:sz w:val="22"/>
              </w:rPr>
              <w:t>.</w:t>
            </w:r>
            <w:r>
              <w:rPr>
                <w:rFonts w:ascii="標楷體" w:eastAsia="標楷體" w:hint="eastAsia"/>
                <w:sz w:val="22"/>
              </w:rPr>
              <w:t>學業成就與生活適應之調查研究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78</w:t>
            </w:r>
          </w:p>
        </w:tc>
        <w:tc>
          <w:tcPr>
            <w:tcW w:w="462" w:type="pct"/>
          </w:tcPr>
          <w:p w:rsidR="00BE74FE" w:rsidRDefault="00BE74FE" w:rsidP="00870182">
            <w:pPr>
              <w:ind w:left="220" w:hangingChars="100" w:hanging="220"/>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台北市國中啟聰班學生語文能力及其相關因素之研究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台北市高中學生性教育之研究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79</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國小高年級學童考試焦慮關係的研究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父母人格特質與兒童考焦慮關係的研究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電腦</w:t>
            </w:r>
            <w:r>
              <w:rPr>
                <w:rFonts w:ascii="標楷體" w:eastAsia="標楷體"/>
                <w:sz w:val="22"/>
              </w:rPr>
              <w:t>LOGO</w:t>
            </w:r>
            <w:r>
              <w:rPr>
                <w:rFonts w:ascii="標楷體" w:eastAsia="標楷體" w:hint="eastAsia"/>
                <w:sz w:val="22"/>
              </w:rPr>
              <w:t>語言教學對國小學生數學科問題解決能力影響之研究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級任教師的教學行為與小學一、三、五年級班級團體互動探討</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學前寫字及注音符號學習對國小低年級國語文的學習影響研究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國民中小學語文社會學科教科書研究報告</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7</w:t>
            </w:r>
          </w:p>
        </w:tc>
        <w:tc>
          <w:tcPr>
            <w:tcW w:w="4052" w:type="pct"/>
          </w:tcPr>
          <w:p w:rsidR="00BE74FE" w:rsidRDefault="00BE74FE" w:rsidP="00870182">
            <w:pPr>
              <w:rPr>
                <w:rFonts w:ascii="標楷體" w:eastAsia="標楷體"/>
                <w:sz w:val="22"/>
              </w:rPr>
            </w:pPr>
            <w:r>
              <w:rPr>
                <w:rFonts w:ascii="標楷體" w:eastAsia="標楷體" w:hint="eastAsia"/>
                <w:sz w:val="22"/>
              </w:rPr>
              <w:t>國民中學一年級數學科改編本教科教材內容適切性之調查研究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w:t>
            </w:r>
          </w:p>
        </w:tc>
        <w:tc>
          <w:tcPr>
            <w:tcW w:w="4052" w:type="pct"/>
          </w:tcPr>
          <w:p w:rsidR="00BE74FE" w:rsidRDefault="00BE74FE" w:rsidP="00870182">
            <w:pPr>
              <w:rPr>
                <w:rFonts w:ascii="標楷體" w:eastAsia="標楷體"/>
                <w:sz w:val="22"/>
              </w:rPr>
            </w:pPr>
            <w:r>
              <w:rPr>
                <w:rFonts w:ascii="標楷體" w:eastAsia="標楷體" w:hint="eastAsia"/>
                <w:sz w:val="22"/>
              </w:rPr>
              <w:t>國民中學一年級健康教育科改編本教科內容適切性調查研究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80</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國小學童數學科學習成就之相關因素探討</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台北市高職學生職業成熟態度相關因素之研究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台北市國小學童日常生活壓力的研究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台北市國民中學學生實施常態編班暨導師抽籤配班調查研究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羅斯認知能力測驗</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創造思考教學對國小啟聰班學生國語創造思考和學業成就影響</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7</w:t>
            </w:r>
          </w:p>
        </w:tc>
        <w:tc>
          <w:tcPr>
            <w:tcW w:w="4052" w:type="pct"/>
          </w:tcPr>
          <w:p w:rsidR="00BE74FE" w:rsidRDefault="00BE74FE" w:rsidP="00870182">
            <w:pPr>
              <w:rPr>
                <w:rFonts w:ascii="標楷體" w:eastAsia="標楷體"/>
                <w:sz w:val="22"/>
              </w:rPr>
            </w:pPr>
            <w:r>
              <w:rPr>
                <w:rFonts w:ascii="標楷體" w:eastAsia="標楷體" w:hint="eastAsia"/>
                <w:sz w:val="22"/>
              </w:rPr>
              <w:t>單親兒童性別角色、學業性向及其相關因素之研究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w:t>
            </w:r>
          </w:p>
        </w:tc>
        <w:tc>
          <w:tcPr>
            <w:tcW w:w="4052" w:type="pct"/>
          </w:tcPr>
          <w:p w:rsidR="00BE74FE" w:rsidRDefault="00BE74FE" w:rsidP="00870182">
            <w:pPr>
              <w:rPr>
                <w:rFonts w:ascii="標楷體" w:eastAsia="標楷體"/>
                <w:sz w:val="22"/>
              </w:rPr>
            </w:pPr>
            <w:r>
              <w:rPr>
                <w:rFonts w:ascii="標楷體" w:eastAsia="標楷體" w:hint="eastAsia"/>
                <w:sz w:val="22"/>
              </w:rPr>
              <w:t>國民中小學教師進用管道、供需及進修改進之研究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9</w:t>
            </w:r>
          </w:p>
        </w:tc>
        <w:tc>
          <w:tcPr>
            <w:tcW w:w="4052" w:type="pct"/>
          </w:tcPr>
          <w:p w:rsidR="00BE74FE" w:rsidRDefault="00BE74FE" w:rsidP="00870182">
            <w:pPr>
              <w:rPr>
                <w:rFonts w:ascii="標楷體" w:eastAsia="標楷體"/>
                <w:sz w:val="22"/>
              </w:rPr>
            </w:pPr>
            <w:r>
              <w:rPr>
                <w:rFonts w:ascii="標楷體" w:eastAsia="標楷體" w:hint="eastAsia"/>
                <w:sz w:val="22"/>
              </w:rPr>
              <w:t>國民中小學行政組編制問題研究報告</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10</w:t>
            </w:r>
          </w:p>
        </w:tc>
        <w:tc>
          <w:tcPr>
            <w:tcW w:w="4052" w:type="pct"/>
          </w:tcPr>
          <w:p w:rsidR="00BE74FE" w:rsidRDefault="00BE74FE" w:rsidP="00870182">
            <w:pPr>
              <w:rPr>
                <w:rFonts w:ascii="標楷體" w:eastAsia="標楷體"/>
                <w:sz w:val="22"/>
              </w:rPr>
            </w:pPr>
            <w:r>
              <w:rPr>
                <w:rFonts w:ascii="標楷體" w:eastAsia="標楷體" w:hint="eastAsia"/>
                <w:sz w:val="22"/>
              </w:rPr>
              <w:t>坊間國民中小學參考書之研究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lastRenderedPageBreak/>
              <w:t xml:space="preserve"> </w:t>
            </w:r>
            <w:r>
              <w:rPr>
                <w:rFonts w:ascii="標楷體" w:eastAsia="標楷體"/>
                <w:sz w:val="22"/>
              </w:rPr>
              <w:t>81</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eastAsia="標楷體"/>
                <w:sz w:val="22"/>
              </w:rPr>
            </w:pPr>
            <w:r>
              <w:rPr>
                <w:rFonts w:ascii="標楷體" w:eastAsia="標楷體" w:hint="eastAsia"/>
                <w:sz w:val="22"/>
              </w:rPr>
              <w:t>電腦化設計改進</w:t>
            </w:r>
            <w:r>
              <w:rPr>
                <w:rFonts w:eastAsia="標楷體"/>
                <w:sz w:val="22"/>
              </w:rPr>
              <w:t>S</w:t>
            </w:r>
            <w:r>
              <w:rPr>
                <w:rFonts w:ascii="標楷體" w:eastAsia="標楷體" w:hint="eastAsia"/>
                <w:sz w:val="22"/>
              </w:rPr>
              <w:t>-</w:t>
            </w:r>
            <w:r>
              <w:rPr>
                <w:rFonts w:eastAsia="標楷體"/>
                <w:sz w:val="22"/>
              </w:rPr>
              <w:t>P</w:t>
            </w:r>
            <w:r>
              <w:rPr>
                <w:rFonts w:eastAsia="標楷體" w:hint="eastAsia"/>
                <w:sz w:val="22"/>
              </w:rPr>
              <w:t>圖表的研究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台北市國小六年級學生性教育現況調查研究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台北市國民中學教師實施環境教育現況之研究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中重度智能不足學生的訊息處理方式語文詞記憶之關係</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82</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圖表作文教學對國小學生語文能力、創造力及作文焦慮之影響</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國小高年級學生國語科家庭作業之現況及其相關因素之探討</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電腦益智遊戲對國小學生學習潛能影響之研究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83</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台北市退休教師身心社會發展功能與生活滿意度關係之研究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自學班與普通班教師教學行為之比較研究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高中學生電腦程式設計的錯誤類型之研究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青少年國語文能力測驗之編製</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兒童故事在國小小型團體輔導之運用-參與觀察質的研究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國民小學非音樂班「兒童弦樂團」教材教法研究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84</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中學國文科教師手冊編輯方式及內容編選之研究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中學地理科教師手冊編輯方式及內容編選之研究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國民中學健康教育科教師手冊編輯方式及內容編選之研究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國民中學地球科學科教師手冊編輯方式及內容編選之研究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南海實幼感性活動對幼兒社會情緒發展的影響</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0"/>
              </w:rPr>
            </w:pPr>
            <w:r>
              <w:rPr>
                <w:rFonts w:ascii="標楷體" w:eastAsia="標楷體" w:hint="eastAsia"/>
                <w:sz w:val="20"/>
              </w:rPr>
              <w:t>台北市退休教師「知能研習」對其身心社會發展功能及生活滿意影響</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7</w:t>
            </w:r>
          </w:p>
        </w:tc>
        <w:tc>
          <w:tcPr>
            <w:tcW w:w="4052" w:type="pct"/>
          </w:tcPr>
          <w:p w:rsidR="00BE74FE" w:rsidRDefault="00BE74FE" w:rsidP="00870182">
            <w:pPr>
              <w:rPr>
                <w:rFonts w:ascii="標楷體" w:eastAsia="標楷體"/>
                <w:sz w:val="22"/>
              </w:rPr>
            </w:pPr>
            <w:r>
              <w:rPr>
                <w:rFonts w:ascii="標楷體" w:eastAsia="標楷體" w:hint="eastAsia"/>
                <w:sz w:val="22"/>
              </w:rPr>
              <w:t>台北市國民小學教師在職進修現況及影響因素研究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w:t>
            </w:r>
          </w:p>
        </w:tc>
        <w:tc>
          <w:tcPr>
            <w:tcW w:w="4052" w:type="pct"/>
          </w:tcPr>
          <w:p w:rsidR="00BE74FE" w:rsidRDefault="00BE74FE" w:rsidP="00870182">
            <w:pPr>
              <w:rPr>
                <w:rFonts w:ascii="標楷體" w:eastAsia="標楷體"/>
                <w:sz w:val="22"/>
              </w:rPr>
            </w:pPr>
            <w:r>
              <w:rPr>
                <w:rFonts w:ascii="標楷體" w:eastAsia="標楷體" w:hint="eastAsia"/>
                <w:sz w:val="22"/>
              </w:rPr>
              <w:t>台北市國小學童家長性知識、性態度及對性教育看法之研究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9</w:t>
            </w:r>
          </w:p>
        </w:tc>
        <w:tc>
          <w:tcPr>
            <w:tcW w:w="4052" w:type="pct"/>
          </w:tcPr>
          <w:p w:rsidR="00BE74FE" w:rsidRDefault="00BE74FE" w:rsidP="00870182">
            <w:pPr>
              <w:rPr>
                <w:rFonts w:ascii="標楷體" w:eastAsia="標楷體"/>
                <w:sz w:val="16"/>
              </w:rPr>
            </w:pPr>
            <w:r>
              <w:rPr>
                <w:rFonts w:ascii="標楷體" w:eastAsia="標楷體" w:hint="eastAsia"/>
                <w:sz w:val="16"/>
              </w:rPr>
              <w:t>道德推理、角色扮演和價值澄清綜合教學法影響國小資優學生的道德判斷道德行為研究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10</w:t>
            </w:r>
          </w:p>
        </w:tc>
        <w:tc>
          <w:tcPr>
            <w:tcW w:w="4052" w:type="pct"/>
          </w:tcPr>
          <w:p w:rsidR="00BE74FE" w:rsidRDefault="00BE74FE" w:rsidP="00870182">
            <w:pPr>
              <w:rPr>
                <w:rFonts w:ascii="標楷體" w:eastAsia="標楷體"/>
                <w:sz w:val="22"/>
              </w:rPr>
            </w:pPr>
            <w:r>
              <w:rPr>
                <w:rFonts w:ascii="標楷體" w:eastAsia="標楷體" w:hint="eastAsia"/>
                <w:sz w:val="22"/>
              </w:rPr>
              <w:t>個人、家庭、學校等因素對視障學生學習適應、行為困擾之影響</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85</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16"/>
              </w:rPr>
            </w:pPr>
            <w:r>
              <w:rPr>
                <w:rFonts w:ascii="標楷體" w:eastAsia="標楷體" w:hint="eastAsia"/>
                <w:sz w:val="16"/>
              </w:rPr>
              <w:t>國民小學一年級國語科、數學科、社會科、自然科及道德與健康科新課本詞語方言分析</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台北市田園教學試辦國民小學音樂科配合鄉土教學之研究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0"/>
              </w:rPr>
            </w:pPr>
            <w:r>
              <w:rPr>
                <w:rFonts w:ascii="標楷體" w:eastAsia="標楷體" w:hint="eastAsia"/>
                <w:sz w:val="20"/>
              </w:rPr>
              <w:t>美國喬伊斯和韋爾所編「教學模式」在國中一年級公民科教學應用</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0"/>
              </w:rPr>
            </w:pPr>
            <w:r>
              <w:rPr>
                <w:rFonts w:ascii="標楷體" w:eastAsia="標楷體" w:hint="eastAsia"/>
                <w:sz w:val="20"/>
              </w:rPr>
              <w:t>教師不同之發問技巧對國小一年級學生學習態度與學習成就之影響</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國小高年級學童電腦鍵盤輸入學習策略之研究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降低國民中小學班級學生人數之研究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86</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電腦輔助學習在國小資源班之溝通教學研究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18"/>
              </w:rPr>
            </w:pPr>
            <w:r>
              <w:rPr>
                <w:rFonts w:ascii="標楷體" w:eastAsia="標楷體" w:hint="eastAsia"/>
                <w:sz w:val="18"/>
              </w:rPr>
              <w:t>性教育教學對國中聽障學生性知識、性態度及性行為之影響及其相關之研究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16"/>
              </w:rPr>
            </w:pPr>
            <w:r>
              <w:rPr>
                <w:rFonts w:ascii="標楷體" w:eastAsia="標楷體" w:hint="eastAsia"/>
                <w:sz w:val="16"/>
              </w:rPr>
              <w:t>感覺統合治療方案對國小學習障礙兒童感覺統合失常症候群、學業成就與人際關係影響</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編序圖畫式語文教學對提昇學習障礙兒童語文能力成效之研究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台北市國民小學家長參與校務活動之研究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高中輔導教師的角色認定、角色期待對學校輔導工作影響之研究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87</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特殊兒童專注力評量表編製之研究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情緒智力測驗之編製</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中等學校教師短期性教育課程成效評估</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0"/>
              </w:rPr>
            </w:pPr>
            <w:r>
              <w:rPr>
                <w:rFonts w:ascii="標楷體" w:eastAsia="標楷體" w:hint="eastAsia"/>
                <w:sz w:val="20"/>
              </w:rPr>
              <w:t>引導冥想訓練對降低高中生考試焦慮及增進自我概念之效果研究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ind w:firstLineChars="100" w:firstLine="220"/>
              <w:rPr>
                <w:rFonts w:ascii="標楷體" w:eastAsia="標楷體"/>
                <w:sz w:val="22"/>
              </w:rPr>
            </w:pPr>
            <w:r>
              <w:rPr>
                <w:rFonts w:ascii="標楷體" w:eastAsia="標楷體"/>
                <w:sz w:val="22"/>
              </w:rPr>
              <w:t>5</w:t>
            </w:r>
          </w:p>
        </w:tc>
        <w:tc>
          <w:tcPr>
            <w:tcW w:w="4052" w:type="pct"/>
          </w:tcPr>
          <w:p w:rsidR="00BE74FE" w:rsidRDefault="00BE74FE" w:rsidP="00870182">
            <w:pPr>
              <w:rPr>
                <w:rFonts w:eastAsia="標楷體"/>
                <w:sz w:val="22"/>
              </w:rPr>
            </w:pPr>
            <w:r>
              <w:rPr>
                <w:rFonts w:eastAsia="標楷體" w:hint="eastAsia"/>
                <w:sz w:val="22"/>
              </w:rPr>
              <w:t>不同寫作能力的國中生在寫作歷程與停頓思考之研究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漢字辨識教學實驗研究</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88</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看電視對正常兒童與聽障兒童影響之調查研究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0"/>
              </w:rPr>
            </w:pPr>
            <w:r>
              <w:rPr>
                <w:rFonts w:ascii="標楷體" w:eastAsia="標楷體" w:hint="eastAsia"/>
                <w:sz w:val="20"/>
              </w:rPr>
              <w:t>台北市外雙溪地區蝴蝶資源在國小自然科教學暨田園教學應用之研究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如何增進數學教學效能及提昇學習興趣之研究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聲波波形與頻率的關係</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台北市立啟智學校高職部畢業生學用配合之研究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0"/>
              </w:rPr>
            </w:pPr>
            <w:r>
              <w:rPr>
                <w:rFonts w:ascii="標楷體" w:eastAsia="標楷體" w:hint="eastAsia"/>
                <w:sz w:val="20"/>
              </w:rPr>
              <w:t>父母管教態度與國小兒童同儕關係、師生關係與自我效能之相關研究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89</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自閉症畢業生就業輔導之研究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台北市立螢橋國民中學數學科自我實現實驗計畫成效之研究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中等學校教學研究會定位與運作之研究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概念構圖在教學與評量上之應用</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eastAsia="標楷體"/>
                <w:sz w:val="22"/>
              </w:rPr>
            </w:pPr>
            <w:r>
              <w:rPr>
                <w:rFonts w:ascii="標楷體" w:eastAsia="標楷體" w:hint="eastAsia"/>
                <w:sz w:val="22"/>
              </w:rPr>
              <w:t xml:space="preserve"> </w:t>
            </w:r>
            <w:r>
              <w:rPr>
                <w:rFonts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臺北市中小學後用校長儲備班課程評鑑</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90</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eastAsia="標楷體"/>
                <w:sz w:val="22"/>
              </w:rPr>
            </w:pPr>
            <w:r>
              <w:rPr>
                <w:rFonts w:ascii="標楷體" w:eastAsia="標楷體" w:hint="eastAsia"/>
                <w:sz w:val="22"/>
              </w:rPr>
              <w:t>學校本位經營</w:t>
            </w:r>
            <w:r>
              <w:rPr>
                <w:rFonts w:ascii="標楷體" w:eastAsia="標楷體"/>
                <w:sz w:val="22"/>
              </w:rPr>
              <w:t>---</w:t>
            </w:r>
            <w:r>
              <w:rPr>
                <w:rFonts w:ascii="標楷體" w:eastAsia="標楷體" w:hint="eastAsia"/>
                <w:sz w:val="22"/>
              </w:rPr>
              <w:t>台北市立師院實小學生學習證照研究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教師合作行動研究模式之建構</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0"/>
              </w:rPr>
            </w:pPr>
            <w:r>
              <w:rPr>
                <w:rFonts w:ascii="標楷體" w:eastAsia="標楷體" w:hint="eastAsia"/>
                <w:sz w:val="20"/>
              </w:rPr>
              <w:t>台北市特殊教育組長推動特教行政工作的職務與角色定位探討之研究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建中高一數理資優班不同來源學生學習及生活表現之差異</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16"/>
              </w:rPr>
            </w:pPr>
            <w:r>
              <w:rPr>
                <w:rFonts w:ascii="標楷體" w:eastAsia="標楷體" w:hint="eastAsia"/>
                <w:sz w:val="16"/>
              </w:rPr>
              <w:t>台北市立大同高中不同管道入學學生學習狀況、生活滿意與生涯自我效能之比較研究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0"/>
              </w:rPr>
            </w:pPr>
            <w:r>
              <w:rPr>
                <w:rFonts w:ascii="標楷體" w:eastAsia="標楷體" w:hint="eastAsia"/>
                <w:sz w:val="20"/>
              </w:rPr>
              <w:t>九二一地震的省思－防震教育與生命、心理重建多媒體教材規劃之研究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7</w:t>
            </w:r>
          </w:p>
        </w:tc>
        <w:tc>
          <w:tcPr>
            <w:tcW w:w="4052" w:type="pct"/>
          </w:tcPr>
          <w:p w:rsidR="00BE74FE" w:rsidRDefault="00BE74FE" w:rsidP="00870182">
            <w:pPr>
              <w:rPr>
                <w:rFonts w:ascii="標楷體" w:eastAsia="標楷體"/>
                <w:sz w:val="22"/>
              </w:rPr>
            </w:pPr>
            <w:r>
              <w:rPr>
                <w:rFonts w:ascii="標楷體" w:eastAsia="標楷體" w:hint="eastAsia"/>
                <w:sz w:val="22"/>
              </w:rPr>
              <w:t>臺北市內湖區竹篙山植被資源在國小環境教育教學應用之研究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91</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國小學校本位班級輔導課程的發展與實施成效之探討究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多元媒材在教師教學上之應用、實例分享及成效研究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說故事對一年級學生口語表達能力和寫作能力的影響</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國民小學運用資訊科技於教室教學之研究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數位化學習歷程檔案系統之建構及其在國小美勞科教學上的應用</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國小學童運用網路合作進行主題式學習 之研究</w:t>
            </w:r>
            <w:r>
              <w:rPr>
                <w:rFonts w:ascii="標楷體" w:eastAsia="標楷體"/>
                <w:sz w:val="22"/>
              </w:rPr>
              <w:t>—</w:t>
            </w:r>
            <w:r>
              <w:rPr>
                <w:rFonts w:ascii="標楷體" w:eastAsia="標楷體" w:hint="eastAsia"/>
                <w:sz w:val="22"/>
              </w:rPr>
              <w:t>學習策略與互動表現之探討</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7</w:t>
            </w:r>
          </w:p>
        </w:tc>
        <w:tc>
          <w:tcPr>
            <w:tcW w:w="4052" w:type="pct"/>
          </w:tcPr>
          <w:p w:rsidR="00BE74FE" w:rsidRDefault="00BE74FE" w:rsidP="00870182">
            <w:pPr>
              <w:rPr>
                <w:rFonts w:ascii="標楷體" w:eastAsia="標楷體"/>
                <w:sz w:val="22"/>
              </w:rPr>
            </w:pPr>
            <w:r>
              <w:rPr>
                <w:rFonts w:ascii="標楷體" w:eastAsia="標楷體" w:hint="eastAsia"/>
                <w:sz w:val="22"/>
              </w:rPr>
              <w:t>數學、科學與科技水平整合的思考：九年一貫國中「生活科技」</w:t>
            </w:r>
          </w:p>
          <w:p w:rsidR="00BE74FE" w:rsidRDefault="00BE74FE" w:rsidP="00870182">
            <w:pPr>
              <w:rPr>
                <w:rFonts w:ascii="標楷體" w:eastAsia="標楷體"/>
                <w:sz w:val="22"/>
              </w:rPr>
            </w:pPr>
            <w:r>
              <w:rPr>
                <w:rFonts w:ascii="標楷體" w:eastAsia="標楷體" w:hint="eastAsia"/>
                <w:sz w:val="22"/>
              </w:rPr>
              <w:t>課程發展與教學設計之研究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w:t>
            </w:r>
          </w:p>
        </w:tc>
        <w:tc>
          <w:tcPr>
            <w:tcW w:w="4052" w:type="pct"/>
          </w:tcPr>
          <w:p w:rsidR="00BE74FE" w:rsidRDefault="00BE74FE" w:rsidP="00870182">
            <w:pPr>
              <w:rPr>
                <w:rFonts w:ascii="標楷體" w:eastAsia="標楷體"/>
                <w:sz w:val="22"/>
              </w:rPr>
            </w:pPr>
            <w:r>
              <w:rPr>
                <w:rFonts w:ascii="標楷體" w:eastAsia="標楷體" w:hint="eastAsia"/>
                <w:sz w:val="22"/>
              </w:rPr>
              <w:t>國中歷史科配合九年一貫社會科能力指標下教材教法之研究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92</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身心障礙教育資源教師諮詢技能與諮詢需求之調查研究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各類型班群組織型態學校本位課程發展之研究</w:t>
            </w:r>
            <w:r>
              <w:rPr>
                <w:rFonts w:ascii="標楷體" w:eastAsia="標楷體"/>
                <w:sz w:val="22"/>
              </w:rPr>
              <w:t>—</w:t>
            </w:r>
            <w:r>
              <w:rPr>
                <w:rFonts w:ascii="標楷體" w:eastAsia="標楷體" w:hint="eastAsia"/>
                <w:sz w:val="22"/>
              </w:rPr>
              <w:t>以市立師院實小為例</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 xml:space="preserve"> </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2"/>
              </w:rPr>
            </w:pPr>
            <w:r>
              <w:rPr>
                <w:rFonts w:ascii="標楷體" w:eastAsia="標楷體" w:hint="eastAsia"/>
                <w:sz w:val="22"/>
              </w:rPr>
              <w:t>九年一貫課程教師專業能力</w:t>
            </w:r>
            <w:r>
              <w:rPr>
                <w:rFonts w:ascii="標楷體" w:eastAsia="標楷體"/>
                <w:sz w:val="22"/>
              </w:rPr>
              <w:t>—</w:t>
            </w:r>
            <w:r>
              <w:rPr>
                <w:rFonts w:ascii="標楷體" w:eastAsia="標楷體" w:hint="eastAsia"/>
                <w:sz w:val="22"/>
              </w:rPr>
              <w:t>應用資訊科技之調查研究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4</w:t>
            </w:r>
          </w:p>
        </w:tc>
        <w:tc>
          <w:tcPr>
            <w:tcW w:w="4052" w:type="pct"/>
          </w:tcPr>
          <w:p w:rsidR="00BE74FE" w:rsidRDefault="00BE74FE" w:rsidP="00870182">
            <w:pPr>
              <w:rPr>
                <w:rFonts w:ascii="標楷體" w:eastAsia="標楷體"/>
                <w:sz w:val="22"/>
              </w:rPr>
            </w:pPr>
            <w:r>
              <w:rPr>
                <w:rFonts w:ascii="標楷體" w:eastAsia="標楷體" w:hint="eastAsia"/>
                <w:sz w:val="22"/>
              </w:rPr>
              <w:t>兒童讀寫歷程歷程之探討</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5</w:t>
            </w:r>
          </w:p>
        </w:tc>
        <w:tc>
          <w:tcPr>
            <w:tcW w:w="4052" w:type="pct"/>
          </w:tcPr>
          <w:p w:rsidR="00BE74FE" w:rsidRDefault="00BE74FE" w:rsidP="00870182">
            <w:pPr>
              <w:rPr>
                <w:rFonts w:ascii="標楷體" w:eastAsia="標楷體"/>
                <w:sz w:val="22"/>
              </w:rPr>
            </w:pPr>
            <w:r>
              <w:rPr>
                <w:rFonts w:ascii="標楷體" w:eastAsia="標楷體" w:hint="eastAsia"/>
                <w:sz w:val="22"/>
              </w:rPr>
              <w:t>辯論教學對提昇國小學童語文能力成效之研究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6</w:t>
            </w:r>
          </w:p>
        </w:tc>
        <w:tc>
          <w:tcPr>
            <w:tcW w:w="4052" w:type="pct"/>
          </w:tcPr>
          <w:p w:rsidR="00BE74FE" w:rsidRDefault="00BE74FE" w:rsidP="00870182">
            <w:pPr>
              <w:rPr>
                <w:rFonts w:ascii="標楷體" w:eastAsia="標楷體"/>
                <w:sz w:val="22"/>
              </w:rPr>
            </w:pPr>
            <w:r>
              <w:rPr>
                <w:rFonts w:ascii="標楷體" w:eastAsia="標楷體" w:hint="eastAsia"/>
                <w:sz w:val="22"/>
              </w:rPr>
              <w:t>Intranet融入電腦輔助建築製圖課程教學之研究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7</w:t>
            </w:r>
          </w:p>
        </w:tc>
        <w:tc>
          <w:tcPr>
            <w:tcW w:w="4052" w:type="pct"/>
          </w:tcPr>
          <w:p w:rsidR="00BE74FE" w:rsidRDefault="00BE74FE" w:rsidP="00870182">
            <w:pPr>
              <w:rPr>
                <w:rFonts w:ascii="標楷體" w:eastAsia="標楷體"/>
                <w:sz w:val="22"/>
              </w:rPr>
            </w:pPr>
            <w:r>
              <w:rPr>
                <w:rFonts w:ascii="標楷體" w:eastAsia="標楷體" w:hint="eastAsia"/>
                <w:sz w:val="22"/>
              </w:rPr>
              <w:t>台北市學校體育風險評估與風險管理策略之研究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8</w:t>
            </w:r>
          </w:p>
        </w:tc>
        <w:tc>
          <w:tcPr>
            <w:tcW w:w="4052" w:type="pct"/>
          </w:tcPr>
          <w:p w:rsidR="00BE74FE" w:rsidRDefault="00BE74FE" w:rsidP="00870182">
            <w:pPr>
              <w:rPr>
                <w:rFonts w:ascii="標楷體" w:eastAsia="標楷體"/>
                <w:sz w:val="22"/>
              </w:rPr>
            </w:pPr>
            <w:r>
              <w:rPr>
                <w:rFonts w:ascii="標楷體" w:eastAsia="標楷體" w:hint="eastAsia"/>
                <w:sz w:val="22"/>
              </w:rPr>
              <w:t>台北市國小體重控制班實施成效之研究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9</w:t>
            </w:r>
          </w:p>
        </w:tc>
        <w:tc>
          <w:tcPr>
            <w:tcW w:w="4052" w:type="pct"/>
          </w:tcPr>
          <w:p w:rsidR="00BE74FE" w:rsidRDefault="00BE74FE" w:rsidP="00870182">
            <w:pPr>
              <w:rPr>
                <w:rFonts w:ascii="標楷體" w:eastAsia="標楷體"/>
                <w:sz w:val="22"/>
              </w:rPr>
            </w:pPr>
            <w:r>
              <w:rPr>
                <w:rFonts w:ascii="標楷體" w:eastAsia="標楷體" w:hint="eastAsia"/>
                <w:sz w:val="22"/>
              </w:rPr>
              <w:t>金面山生態資源在國小環境教育教學應用之研究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10</w:t>
            </w:r>
          </w:p>
        </w:tc>
        <w:tc>
          <w:tcPr>
            <w:tcW w:w="4052" w:type="pct"/>
          </w:tcPr>
          <w:p w:rsidR="00BE74FE" w:rsidRDefault="00BE74FE" w:rsidP="00870182">
            <w:pPr>
              <w:rPr>
                <w:rFonts w:ascii="標楷體" w:eastAsia="標楷體"/>
                <w:sz w:val="22"/>
              </w:rPr>
            </w:pPr>
            <w:r>
              <w:rPr>
                <w:rFonts w:ascii="標楷體" w:eastAsia="標楷體" w:hint="eastAsia"/>
                <w:sz w:val="22"/>
              </w:rPr>
              <w:t>學校本位經營</w:t>
            </w:r>
            <w:r>
              <w:rPr>
                <w:rFonts w:ascii="標楷體" w:eastAsia="標楷體"/>
                <w:sz w:val="22"/>
              </w:rPr>
              <w:t>—</w:t>
            </w:r>
            <w:r>
              <w:rPr>
                <w:rFonts w:ascii="標楷體" w:eastAsia="標楷體" w:hint="eastAsia"/>
                <w:sz w:val="22"/>
              </w:rPr>
              <w:t>以開平高中「人文」、「餐飲」、「五星級經營理念」，學生學校生活滿意度研究。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11</w:t>
            </w:r>
          </w:p>
        </w:tc>
        <w:tc>
          <w:tcPr>
            <w:tcW w:w="4052" w:type="pct"/>
          </w:tcPr>
          <w:p w:rsidR="00BE74FE" w:rsidRDefault="00BE74FE" w:rsidP="00870182">
            <w:pPr>
              <w:rPr>
                <w:rFonts w:ascii="標楷體" w:eastAsia="標楷體"/>
                <w:sz w:val="22"/>
              </w:rPr>
            </w:pPr>
            <w:r>
              <w:rPr>
                <w:rFonts w:ascii="標楷體" w:eastAsia="標楷體" w:hint="eastAsia"/>
                <w:sz w:val="22"/>
              </w:rPr>
              <w:t>台灣欒樹研究在學校本位課程之運用</w:t>
            </w:r>
          </w:p>
        </w:tc>
      </w:tr>
      <w:tr w:rsidR="00BE74FE" w:rsidTr="00870182">
        <w:tc>
          <w:tcPr>
            <w:tcW w:w="486" w:type="pct"/>
          </w:tcPr>
          <w:p w:rsidR="00BE74FE" w:rsidRDefault="00BE74FE" w:rsidP="00870182">
            <w:pPr>
              <w:rPr>
                <w:rFonts w:ascii="標楷體" w:eastAsia="標楷體"/>
                <w:sz w:val="22"/>
              </w:rPr>
            </w:pPr>
            <w:r>
              <w:rPr>
                <w:rFonts w:ascii="標楷體" w:eastAsia="標楷體"/>
                <w:sz w:val="22"/>
              </w:rPr>
              <w:t>93</w:t>
            </w: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1</w:t>
            </w:r>
          </w:p>
        </w:tc>
        <w:tc>
          <w:tcPr>
            <w:tcW w:w="4052" w:type="pct"/>
          </w:tcPr>
          <w:p w:rsidR="00BE74FE" w:rsidRDefault="00BE74FE" w:rsidP="00870182">
            <w:pPr>
              <w:rPr>
                <w:rFonts w:ascii="標楷體" w:eastAsia="標楷體"/>
                <w:sz w:val="22"/>
              </w:rPr>
            </w:pPr>
            <w:r>
              <w:rPr>
                <w:rFonts w:ascii="標楷體" w:eastAsia="標楷體" w:hint="eastAsia"/>
                <w:sz w:val="22"/>
              </w:rPr>
              <w:t>南湖國小教材園重建與課程結合之研究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2</w:t>
            </w:r>
          </w:p>
        </w:tc>
        <w:tc>
          <w:tcPr>
            <w:tcW w:w="4052" w:type="pct"/>
          </w:tcPr>
          <w:p w:rsidR="00BE74FE" w:rsidRDefault="00BE74FE" w:rsidP="00870182">
            <w:pPr>
              <w:rPr>
                <w:rFonts w:ascii="標楷體" w:eastAsia="標楷體"/>
                <w:sz w:val="22"/>
              </w:rPr>
            </w:pPr>
            <w:r>
              <w:rPr>
                <w:rFonts w:ascii="標楷體" w:eastAsia="標楷體" w:hint="eastAsia"/>
                <w:sz w:val="22"/>
              </w:rPr>
              <w:t>國小語文領域本國語文集中識字教材與課程設計</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w:t>
            </w:r>
            <w:r>
              <w:rPr>
                <w:rFonts w:ascii="標楷體" w:eastAsia="標楷體"/>
                <w:sz w:val="22"/>
              </w:rPr>
              <w:t>3</w:t>
            </w:r>
          </w:p>
        </w:tc>
        <w:tc>
          <w:tcPr>
            <w:tcW w:w="4052" w:type="pct"/>
          </w:tcPr>
          <w:p w:rsidR="00BE74FE" w:rsidRDefault="00BE74FE" w:rsidP="00870182">
            <w:pPr>
              <w:rPr>
                <w:rFonts w:ascii="標楷體" w:eastAsia="標楷體"/>
                <w:sz w:val="20"/>
              </w:rPr>
            </w:pPr>
            <w:r>
              <w:rPr>
                <w:rFonts w:ascii="標楷體" w:eastAsia="標楷體" w:hint="eastAsia"/>
                <w:sz w:val="20"/>
              </w:rPr>
              <w:t>國小英語「故事教學」教材教法之研究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4</w:t>
            </w:r>
          </w:p>
        </w:tc>
        <w:tc>
          <w:tcPr>
            <w:tcW w:w="4052" w:type="pct"/>
          </w:tcPr>
          <w:p w:rsidR="00BE74FE" w:rsidRDefault="00BE74FE" w:rsidP="00870182">
            <w:pPr>
              <w:rPr>
                <w:rFonts w:eastAsia="標楷體"/>
                <w:sz w:val="20"/>
              </w:rPr>
            </w:pPr>
            <w:r>
              <w:rPr>
                <w:rFonts w:ascii="標楷體" w:eastAsia="標楷體" w:hint="eastAsia"/>
                <w:sz w:val="20"/>
              </w:rPr>
              <w:t>體適能訓練計畫對高職啟智學生職業體能表現之成效</w:t>
            </w:r>
            <w:r>
              <w:rPr>
                <w:rFonts w:eastAsia="標楷體"/>
                <w:sz w:val="20"/>
              </w:rPr>
              <w:t>-</w:t>
            </w:r>
            <w:r>
              <w:rPr>
                <w:rFonts w:eastAsia="標楷體" w:hint="eastAsia"/>
                <w:sz w:val="20"/>
              </w:rPr>
              <w:t>以台北啟智學校為例</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5</w:t>
            </w:r>
          </w:p>
        </w:tc>
        <w:tc>
          <w:tcPr>
            <w:tcW w:w="4052" w:type="pct"/>
          </w:tcPr>
          <w:p w:rsidR="00BE74FE" w:rsidRDefault="00BE74FE" w:rsidP="00870182">
            <w:pPr>
              <w:rPr>
                <w:rFonts w:ascii="標楷體" w:eastAsia="標楷體"/>
                <w:sz w:val="20"/>
              </w:rPr>
            </w:pPr>
            <w:r>
              <w:rPr>
                <w:rFonts w:ascii="標楷體" w:eastAsia="標楷體" w:hint="eastAsia"/>
                <w:sz w:val="20"/>
              </w:rPr>
              <w:t>高中自然科學專題研究課程設計及實施方式之研究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6</w:t>
            </w:r>
          </w:p>
        </w:tc>
        <w:tc>
          <w:tcPr>
            <w:tcW w:w="4052" w:type="pct"/>
          </w:tcPr>
          <w:p w:rsidR="00BE74FE" w:rsidRDefault="00BE74FE" w:rsidP="00870182">
            <w:pPr>
              <w:rPr>
                <w:rFonts w:ascii="標楷體" w:eastAsia="標楷體"/>
                <w:sz w:val="20"/>
              </w:rPr>
            </w:pPr>
            <w:r>
              <w:rPr>
                <w:rFonts w:ascii="標楷體" w:eastAsia="標楷體" w:hint="eastAsia"/>
                <w:sz w:val="20"/>
              </w:rPr>
              <w:t>國民小學實施檔案評量之合作行動研究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7</w:t>
            </w:r>
          </w:p>
        </w:tc>
        <w:tc>
          <w:tcPr>
            <w:tcW w:w="4052" w:type="pct"/>
          </w:tcPr>
          <w:p w:rsidR="00BE74FE" w:rsidRDefault="00BE74FE" w:rsidP="00870182">
            <w:pPr>
              <w:rPr>
                <w:rFonts w:ascii="標楷體" w:eastAsia="標楷體"/>
                <w:sz w:val="20"/>
              </w:rPr>
            </w:pPr>
            <w:r>
              <w:rPr>
                <w:rFonts w:ascii="標楷體" w:eastAsia="標楷體" w:hint="eastAsia"/>
                <w:sz w:val="20"/>
              </w:rPr>
              <w:t>台北市國小教師「自然與生活科技領域」教科書選用研究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sz w:val="22"/>
              </w:rPr>
              <w:t xml:space="preserve"> 8</w:t>
            </w:r>
          </w:p>
        </w:tc>
        <w:tc>
          <w:tcPr>
            <w:tcW w:w="4052" w:type="pct"/>
          </w:tcPr>
          <w:p w:rsidR="00BE74FE" w:rsidRDefault="00BE74FE" w:rsidP="00870182">
            <w:pPr>
              <w:rPr>
                <w:rFonts w:ascii="標楷體" w:eastAsia="標楷體"/>
                <w:sz w:val="20"/>
              </w:rPr>
            </w:pPr>
            <w:r>
              <w:rPr>
                <w:rFonts w:ascii="標楷體" w:eastAsia="標楷體" w:hint="eastAsia"/>
                <w:sz w:val="20"/>
              </w:rPr>
              <w:t>建構超學科統整課程之協同教學團隊行動研究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94</w:t>
            </w:r>
          </w:p>
        </w:tc>
        <w:tc>
          <w:tcPr>
            <w:tcW w:w="462" w:type="pct"/>
          </w:tcPr>
          <w:p w:rsidR="00BE74FE" w:rsidRDefault="00BE74FE" w:rsidP="00870182">
            <w:pPr>
              <w:rPr>
                <w:rFonts w:ascii="標楷體" w:eastAsia="標楷體"/>
                <w:sz w:val="22"/>
              </w:rPr>
            </w:pPr>
            <w:r>
              <w:rPr>
                <w:rFonts w:ascii="標楷體" w:eastAsia="標楷體" w:hint="eastAsia"/>
                <w:sz w:val="22"/>
              </w:rPr>
              <w:t xml:space="preserve"> 1</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運用「合作學習」於國小英語混合能力教學之研究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95</w:t>
            </w:r>
          </w:p>
        </w:tc>
        <w:tc>
          <w:tcPr>
            <w:tcW w:w="462" w:type="pct"/>
          </w:tcPr>
          <w:p w:rsidR="00BE74FE" w:rsidRDefault="00BE74FE" w:rsidP="00870182">
            <w:pPr>
              <w:rPr>
                <w:rFonts w:ascii="標楷體" w:eastAsia="標楷體"/>
                <w:sz w:val="22"/>
              </w:rPr>
            </w:pPr>
            <w:r>
              <w:rPr>
                <w:rFonts w:ascii="標楷體" w:eastAsia="標楷體" w:hint="eastAsia"/>
                <w:sz w:val="22"/>
              </w:rPr>
              <w:t xml:space="preserve"> 1</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九年一貫社會領域歷史教科書之歷史意識研究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2</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整合式校園安全管理機制應用之研究</w:t>
            </w:r>
            <w:r w:rsidRPr="00F61BBC">
              <w:rPr>
                <w:rFonts w:ascii="標楷體" w:eastAsia="標楷體"/>
                <w:sz w:val="22"/>
                <w:szCs w:val="22"/>
              </w:rPr>
              <w:t>—</w:t>
            </w:r>
            <w:r w:rsidRPr="00F61BBC">
              <w:rPr>
                <w:rFonts w:ascii="標楷體" w:eastAsia="標楷體" w:hint="eastAsia"/>
                <w:sz w:val="22"/>
                <w:szCs w:val="22"/>
              </w:rPr>
              <w:t>探討RFID功能應用在國小學生出缺勤及校園安全管理</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ind w:firstLineChars="50" w:firstLine="110"/>
              <w:rPr>
                <w:rFonts w:ascii="標楷體" w:eastAsia="標楷體"/>
                <w:sz w:val="22"/>
              </w:rPr>
            </w:pPr>
            <w:r>
              <w:rPr>
                <w:rFonts w:ascii="標楷體" w:eastAsia="標楷體" w:hint="eastAsia"/>
                <w:sz w:val="22"/>
              </w:rPr>
              <w:t>3</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國小學生家庭結構與偏差行為之探析</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ind w:firstLineChars="50" w:firstLine="110"/>
              <w:rPr>
                <w:rFonts w:ascii="標楷體" w:eastAsia="標楷體"/>
                <w:sz w:val="22"/>
              </w:rPr>
            </w:pPr>
            <w:r>
              <w:rPr>
                <w:rFonts w:ascii="標楷體" w:eastAsia="標楷體" w:hint="eastAsia"/>
                <w:sz w:val="22"/>
              </w:rPr>
              <w:t>4</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國小生命教育優質學習效標標竿化之研究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ind w:firstLineChars="50" w:firstLine="110"/>
              <w:rPr>
                <w:rFonts w:ascii="標楷體" w:eastAsia="標楷體"/>
                <w:sz w:val="22"/>
              </w:rPr>
            </w:pPr>
            <w:r>
              <w:rPr>
                <w:rFonts w:ascii="標楷體" w:eastAsia="標楷體" w:hint="eastAsia"/>
                <w:sz w:val="22"/>
              </w:rPr>
              <w:t>5</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國民小學自我評鑑標準作業程序建構之研究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ind w:firstLineChars="50" w:firstLine="110"/>
              <w:rPr>
                <w:rFonts w:ascii="標楷體" w:eastAsia="標楷體"/>
                <w:sz w:val="22"/>
              </w:rPr>
            </w:pPr>
            <w:r>
              <w:rPr>
                <w:rFonts w:ascii="標楷體" w:eastAsia="標楷體" w:hint="eastAsia"/>
                <w:sz w:val="22"/>
              </w:rPr>
              <w:t>6</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地板滾球對腦性麻痺學生在學校功能表現之關係</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96</w:t>
            </w:r>
          </w:p>
        </w:tc>
        <w:tc>
          <w:tcPr>
            <w:tcW w:w="462" w:type="pct"/>
          </w:tcPr>
          <w:p w:rsidR="00BE74FE" w:rsidRDefault="00BE74FE" w:rsidP="00870182">
            <w:pPr>
              <w:rPr>
                <w:rFonts w:ascii="標楷體" w:eastAsia="標楷體"/>
                <w:sz w:val="22"/>
              </w:rPr>
            </w:pPr>
            <w:r>
              <w:rPr>
                <w:rFonts w:ascii="標楷體" w:eastAsia="標楷體" w:hint="eastAsia"/>
                <w:sz w:val="22"/>
              </w:rPr>
              <w:t xml:space="preserve"> 1</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增進國中學生自然相關學科學習信心之研究</w:t>
            </w:r>
            <w:r w:rsidRPr="00F61BBC">
              <w:rPr>
                <w:rFonts w:ascii="標楷體" w:eastAsia="標楷體"/>
                <w:sz w:val="22"/>
                <w:szCs w:val="22"/>
              </w:rPr>
              <w:t>—</w:t>
            </w:r>
            <w:r w:rsidRPr="00F61BBC">
              <w:rPr>
                <w:rFonts w:ascii="標楷體" w:eastAsia="標楷體" w:hint="eastAsia"/>
                <w:sz w:val="22"/>
                <w:szCs w:val="22"/>
              </w:rPr>
              <w:t>以臺北市立新興國中為例</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2</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國小教師多元文化課程意識與教學實踐之研究</w:t>
            </w:r>
            <w:r w:rsidRPr="00F61BBC">
              <w:rPr>
                <w:rFonts w:ascii="標楷體" w:eastAsia="標楷體"/>
                <w:sz w:val="22"/>
                <w:szCs w:val="22"/>
              </w:rPr>
              <w:t>—</w:t>
            </w:r>
            <w:r w:rsidRPr="00F61BBC">
              <w:rPr>
                <w:rFonts w:ascii="標楷體" w:eastAsia="標楷體" w:hint="eastAsia"/>
                <w:sz w:val="22"/>
                <w:szCs w:val="22"/>
              </w:rPr>
              <w:t>以學校本位課程為例</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3</w:t>
            </w:r>
          </w:p>
        </w:tc>
        <w:tc>
          <w:tcPr>
            <w:tcW w:w="4052" w:type="pct"/>
          </w:tcPr>
          <w:p w:rsidR="00BE74FE" w:rsidRPr="00F61BBC" w:rsidRDefault="00BE74FE" w:rsidP="00870182">
            <w:pPr>
              <w:rPr>
                <w:rFonts w:ascii="標楷體" w:eastAsia="標楷體"/>
                <w:sz w:val="22"/>
                <w:szCs w:val="22"/>
              </w:rPr>
            </w:pPr>
            <w:r w:rsidRPr="00F61BBC">
              <w:rPr>
                <w:rFonts w:ascii="標楷體" w:eastAsia="標楷體" w:hint="eastAsia"/>
                <w:sz w:val="22"/>
                <w:szCs w:val="22"/>
              </w:rPr>
              <w:t>臺北市國小兒童生活壓力與因應策略之研究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97</w:t>
            </w:r>
          </w:p>
        </w:tc>
        <w:tc>
          <w:tcPr>
            <w:tcW w:w="462" w:type="pct"/>
          </w:tcPr>
          <w:p w:rsidR="00BE74FE" w:rsidRDefault="00BE74FE" w:rsidP="00870182">
            <w:pPr>
              <w:rPr>
                <w:rFonts w:ascii="標楷體" w:eastAsia="標楷體"/>
                <w:sz w:val="22"/>
              </w:rPr>
            </w:pPr>
            <w:r>
              <w:rPr>
                <w:rFonts w:ascii="標楷體" w:eastAsia="標楷體" w:hint="eastAsia"/>
                <w:sz w:val="22"/>
              </w:rPr>
              <w:t xml:space="preserve"> 1</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數學自學班網路學習環境建置與其對</w:t>
            </w:r>
            <w:r>
              <w:rPr>
                <w:rFonts w:ascii="標楷體" w:eastAsia="標楷體" w:hAnsi="標楷體" w:hint="eastAsia"/>
                <w:sz w:val="22"/>
                <w:szCs w:val="22"/>
              </w:rPr>
              <w:t>照</w:t>
            </w:r>
            <w:r w:rsidRPr="00F61BBC">
              <w:rPr>
                <w:rFonts w:ascii="標楷體" w:eastAsia="標楷體" w:hAnsi="標楷體" w:hint="eastAsia"/>
                <w:sz w:val="22"/>
                <w:szCs w:val="22"/>
              </w:rPr>
              <w:t>學習影響之研究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2</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臺北市國民小學教師專業發展評鑑實施效應之研究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3</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永續校園環境改造與小校特色教學之研究</w:t>
            </w:r>
            <w:r w:rsidRPr="00F61BBC">
              <w:rPr>
                <w:rFonts w:ascii="標楷體" w:eastAsia="標楷體" w:hAnsi="標楷體"/>
                <w:sz w:val="22"/>
                <w:szCs w:val="22"/>
              </w:rPr>
              <w:t>—</w:t>
            </w:r>
            <w:r w:rsidRPr="00F61BBC">
              <w:rPr>
                <w:rFonts w:ascii="標楷體" w:eastAsia="標楷體" w:hAnsi="標楷體" w:hint="eastAsia"/>
                <w:sz w:val="22"/>
                <w:szCs w:val="22"/>
              </w:rPr>
              <w:t>以湖田國小為例</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ind w:firstLineChars="50" w:firstLine="110"/>
              <w:rPr>
                <w:rFonts w:ascii="標楷體" w:eastAsia="標楷體"/>
                <w:sz w:val="22"/>
              </w:rPr>
            </w:pPr>
            <w:r>
              <w:rPr>
                <w:rFonts w:ascii="標楷體" w:eastAsia="標楷體" w:hint="eastAsia"/>
                <w:sz w:val="22"/>
              </w:rPr>
              <w:t>4</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臺灣北部地區陸域貝類資源暨鄉土教學資源運用之研究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5</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提升學生寫作能力策略之研究</w:t>
            </w:r>
            <w:r w:rsidRPr="00F61BBC">
              <w:rPr>
                <w:rFonts w:ascii="標楷體" w:eastAsia="標楷體" w:hAnsi="標楷體"/>
                <w:sz w:val="22"/>
                <w:szCs w:val="22"/>
              </w:rPr>
              <w:t>—</w:t>
            </w:r>
            <w:r w:rsidRPr="00F61BBC">
              <w:rPr>
                <w:rFonts w:ascii="標楷體" w:eastAsia="標楷體" w:hAnsi="標楷體" w:hint="eastAsia"/>
                <w:sz w:val="22"/>
                <w:szCs w:val="22"/>
              </w:rPr>
              <w:t>以系統化教學設計為例</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6</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國民小學高年級學童實施體適能活動對身體自我概念影響之研究</w:t>
            </w:r>
          </w:p>
        </w:tc>
      </w:tr>
      <w:tr w:rsidR="00BE74FE" w:rsidTr="00870182">
        <w:tc>
          <w:tcPr>
            <w:tcW w:w="486" w:type="pct"/>
          </w:tcPr>
          <w:p w:rsidR="00BE74FE" w:rsidRDefault="00BE74FE" w:rsidP="00870182">
            <w:pPr>
              <w:rPr>
                <w:rFonts w:ascii="標楷體" w:eastAsia="標楷體"/>
                <w:sz w:val="22"/>
              </w:rPr>
            </w:pPr>
          </w:p>
        </w:tc>
        <w:tc>
          <w:tcPr>
            <w:tcW w:w="462" w:type="pct"/>
          </w:tcPr>
          <w:p w:rsidR="00BE74FE" w:rsidRDefault="00BE74FE" w:rsidP="00870182">
            <w:pPr>
              <w:rPr>
                <w:rFonts w:ascii="標楷體" w:eastAsia="標楷體"/>
                <w:sz w:val="22"/>
              </w:rPr>
            </w:pPr>
            <w:r>
              <w:rPr>
                <w:rFonts w:ascii="標楷體" w:eastAsia="標楷體" w:hint="eastAsia"/>
                <w:sz w:val="22"/>
              </w:rPr>
              <w:t xml:space="preserve"> 7</w:t>
            </w:r>
          </w:p>
        </w:tc>
        <w:tc>
          <w:tcPr>
            <w:tcW w:w="4052" w:type="pct"/>
          </w:tcPr>
          <w:p w:rsidR="00BE74FE" w:rsidRPr="00F61BBC" w:rsidRDefault="00BE74FE" w:rsidP="00870182">
            <w:pPr>
              <w:rPr>
                <w:rFonts w:ascii="標楷體" w:eastAsia="標楷體" w:hAnsi="標楷體"/>
                <w:sz w:val="22"/>
                <w:szCs w:val="22"/>
              </w:rPr>
            </w:pPr>
            <w:r w:rsidRPr="00F61BBC">
              <w:rPr>
                <w:rFonts w:ascii="標楷體" w:eastAsia="標楷體" w:hAnsi="標楷體" w:hint="eastAsia"/>
                <w:sz w:val="22"/>
                <w:szCs w:val="22"/>
              </w:rPr>
              <w:t>國小學童學習與記憶策略使用研究</w:t>
            </w:r>
            <w:r>
              <w:rPr>
                <w:rFonts w:ascii="標楷體" w:eastAsia="標楷體" w:hAnsi="標楷體" w:hint="eastAsia"/>
                <w:sz w:val="22"/>
                <w:szCs w:val="22"/>
              </w:rPr>
              <w:t>:以心像策略教學為例</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98</w:t>
            </w: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1</w:t>
            </w:r>
          </w:p>
        </w:tc>
        <w:tc>
          <w:tcPr>
            <w:tcW w:w="4052" w:type="pct"/>
          </w:tcPr>
          <w:p w:rsidR="00BE74FE" w:rsidRPr="004266C5" w:rsidRDefault="00BE74FE" w:rsidP="00870182">
            <w:pPr>
              <w:rPr>
                <w:rFonts w:ascii="標楷體" w:eastAsia="標楷體"/>
                <w:sz w:val="22"/>
                <w:szCs w:val="22"/>
              </w:rPr>
            </w:pPr>
            <w:r w:rsidRPr="004266C5">
              <w:rPr>
                <w:rFonts w:ascii="標楷體" w:eastAsia="標楷體" w:hAnsi="標楷體" w:hint="eastAsia"/>
                <w:sz w:val="22"/>
                <w:szCs w:val="22"/>
              </w:rPr>
              <w:t>臺灣北部地區倍足綱生物資源暨鄉土教學資源運用之研究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2</w:t>
            </w:r>
          </w:p>
        </w:tc>
        <w:tc>
          <w:tcPr>
            <w:tcW w:w="4052" w:type="pct"/>
          </w:tcPr>
          <w:p w:rsidR="00BE74FE" w:rsidRDefault="00BE74FE" w:rsidP="00870182">
            <w:pPr>
              <w:rPr>
                <w:rFonts w:ascii="標楷體" w:eastAsia="標楷體"/>
                <w:sz w:val="20"/>
              </w:rPr>
            </w:pPr>
            <w:r w:rsidRPr="004266C5">
              <w:rPr>
                <w:rFonts w:ascii="標楷體" w:eastAsia="標楷體" w:hAnsi="標楷體" w:hint="eastAsia"/>
                <w:sz w:val="22"/>
                <w:szCs w:val="22"/>
              </w:rPr>
              <w:t>運用大腦神經科學於國小教學實務之研         究：探究「與腦相容」的教學實踐</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3</w:t>
            </w:r>
          </w:p>
        </w:tc>
        <w:tc>
          <w:tcPr>
            <w:tcW w:w="4052" w:type="pct"/>
          </w:tcPr>
          <w:p w:rsidR="00BE74FE" w:rsidRDefault="00BE74FE" w:rsidP="00870182">
            <w:pPr>
              <w:rPr>
                <w:rFonts w:ascii="標楷體" w:eastAsia="標楷體"/>
                <w:sz w:val="20"/>
              </w:rPr>
            </w:pPr>
            <w:r w:rsidRPr="004266C5">
              <w:rPr>
                <w:rFonts w:ascii="標楷體" w:eastAsia="標楷體" w:hAnsi="標楷體" w:cs="新細明體" w:hint="eastAsia"/>
                <w:sz w:val="22"/>
                <w:szCs w:val="22"/>
              </w:rPr>
              <w:t>國民小學高年級學童實施品德教育對提升學童生活適應之研究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4</w:t>
            </w:r>
          </w:p>
        </w:tc>
        <w:tc>
          <w:tcPr>
            <w:tcW w:w="4052" w:type="pct"/>
          </w:tcPr>
          <w:p w:rsidR="00BE74FE" w:rsidRDefault="00BE74FE" w:rsidP="00870182">
            <w:pPr>
              <w:rPr>
                <w:rFonts w:ascii="標楷體" w:eastAsia="標楷體"/>
                <w:sz w:val="20"/>
              </w:rPr>
            </w:pPr>
            <w:r w:rsidRPr="004266C5">
              <w:rPr>
                <w:rFonts w:ascii="標楷體" w:eastAsia="標楷體" w:hAnsi="標楷體" w:hint="eastAsia"/>
                <w:sz w:val="22"/>
                <w:szCs w:val="22"/>
              </w:rPr>
              <w:t>資訊融入教學對學生創造力之影響研習</w:t>
            </w:r>
            <w:r w:rsidRPr="004266C5">
              <w:rPr>
                <w:rFonts w:ascii="標楷體" w:eastAsia="標楷體" w:hAnsi="標楷體"/>
                <w:sz w:val="22"/>
                <w:szCs w:val="22"/>
              </w:rPr>
              <w:t>—</w:t>
            </w:r>
            <w:r w:rsidRPr="004266C5">
              <w:rPr>
                <w:rFonts w:ascii="標楷體" w:eastAsia="標楷體" w:hAnsi="標楷體" w:hint="eastAsia"/>
                <w:sz w:val="22"/>
                <w:szCs w:val="22"/>
              </w:rPr>
              <w:t xml:space="preserve">          以高年級藝術與人文領域為</w:t>
            </w:r>
            <w:r w:rsidRPr="004266C5">
              <w:rPr>
                <w:rFonts w:ascii="標楷體" w:eastAsia="標楷體" w:hAnsi="標楷體" w:hint="eastAsia"/>
                <w:sz w:val="22"/>
                <w:szCs w:val="22"/>
              </w:rPr>
              <w:lastRenderedPageBreak/>
              <w:t>例</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5</w:t>
            </w:r>
          </w:p>
        </w:tc>
        <w:tc>
          <w:tcPr>
            <w:tcW w:w="4052" w:type="pct"/>
          </w:tcPr>
          <w:p w:rsidR="00BE74FE" w:rsidRPr="004266C5" w:rsidRDefault="00BE74FE" w:rsidP="00870182">
            <w:pPr>
              <w:rPr>
                <w:rFonts w:ascii="標楷體" w:eastAsia="標楷體"/>
                <w:sz w:val="22"/>
                <w:szCs w:val="22"/>
              </w:rPr>
            </w:pPr>
            <w:r w:rsidRPr="004266C5">
              <w:rPr>
                <w:rFonts w:ascii="標楷體" w:eastAsia="標楷體" w:hAnsi="標楷體" w:hint="eastAsia"/>
                <w:sz w:val="22"/>
                <w:szCs w:val="22"/>
              </w:rPr>
              <w:t>以故事課程提升國小學童讀寫能力之探討</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6</w:t>
            </w:r>
          </w:p>
        </w:tc>
        <w:tc>
          <w:tcPr>
            <w:tcW w:w="4052" w:type="pct"/>
          </w:tcPr>
          <w:p w:rsidR="00BE74FE" w:rsidRDefault="00BE74FE" w:rsidP="00C37F57">
            <w:pPr>
              <w:rPr>
                <w:rFonts w:ascii="標楷體" w:eastAsia="標楷體"/>
                <w:sz w:val="20"/>
              </w:rPr>
            </w:pPr>
            <w:r w:rsidRPr="004266C5">
              <w:rPr>
                <w:rFonts w:ascii="標楷體" w:eastAsia="標楷體" w:hAnsi="標楷體" w:hint="eastAsia"/>
                <w:sz w:val="22"/>
                <w:szCs w:val="22"/>
              </w:rPr>
              <w:t>臺北市立啟明學校視障教育資源中心策略聯盟成效之研究--與陽明醫院眼科跨專業團隊合作計畫為例</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99</w:t>
            </w: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1</w:t>
            </w:r>
          </w:p>
        </w:tc>
        <w:tc>
          <w:tcPr>
            <w:tcW w:w="4052" w:type="pct"/>
          </w:tcPr>
          <w:p w:rsidR="00BE74FE" w:rsidRPr="0095339F" w:rsidRDefault="00BE74FE" w:rsidP="00870182">
            <w:pPr>
              <w:rPr>
                <w:rFonts w:ascii="標楷體" w:eastAsia="標楷體"/>
              </w:rPr>
            </w:pPr>
            <w:r w:rsidRPr="0095339F">
              <w:rPr>
                <w:rFonts w:ascii="標楷體" w:eastAsia="標楷體" w:hAnsi="標楷體" w:hint="eastAsia"/>
              </w:rPr>
              <w:t>使用星象軟體Stellarium於天文教學上的成效評估</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2</w:t>
            </w:r>
          </w:p>
        </w:tc>
        <w:tc>
          <w:tcPr>
            <w:tcW w:w="4052" w:type="pct"/>
          </w:tcPr>
          <w:p w:rsidR="00BE74FE" w:rsidRPr="0095339F" w:rsidRDefault="00BE74FE" w:rsidP="00870182">
            <w:pPr>
              <w:jc w:val="both"/>
              <w:rPr>
                <w:rFonts w:ascii="標楷體" w:eastAsia="標楷體" w:hAnsi="標楷體"/>
              </w:rPr>
            </w:pPr>
            <w:r w:rsidRPr="0095339F">
              <w:rPr>
                <w:rFonts w:ascii="標楷體" w:eastAsia="標楷體" w:hAnsi="標楷體" w:hint="eastAsia"/>
              </w:rPr>
              <w:t>特殊開關對極重度且多重障礙學生在參與教學活動的成效研究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3</w:t>
            </w:r>
          </w:p>
        </w:tc>
        <w:tc>
          <w:tcPr>
            <w:tcW w:w="4052" w:type="pct"/>
          </w:tcPr>
          <w:p w:rsidR="00BE74FE" w:rsidRPr="0095339F" w:rsidRDefault="00BE74FE" w:rsidP="00870182">
            <w:pPr>
              <w:jc w:val="both"/>
              <w:rPr>
                <w:rFonts w:ascii="標楷體" w:eastAsia="標楷體" w:hAnsi="標楷體"/>
              </w:rPr>
            </w:pPr>
            <w:r w:rsidRPr="0095339F">
              <w:rPr>
                <w:rFonts w:ascii="標楷體" w:eastAsia="標楷體" w:hAnsi="標楷體" w:hint="eastAsia"/>
              </w:rPr>
              <w:t>視覺化心像策略教學對提升國小學童閱讀理解成效之研究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4</w:t>
            </w:r>
          </w:p>
        </w:tc>
        <w:tc>
          <w:tcPr>
            <w:tcW w:w="4052" w:type="pct"/>
          </w:tcPr>
          <w:p w:rsidR="00BE74FE" w:rsidRPr="0095339F" w:rsidRDefault="00BE74FE" w:rsidP="00870182">
            <w:pPr>
              <w:rPr>
                <w:rFonts w:ascii="標楷體" w:eastAsia="標楷體"/>
              </w:rPr>
            </w:pPr>
            <w:r w:rsidRPr="0095339F">
              <w:rPr>
                <w:rFonts w:ascii="標楷體" w:eastAsia="標楷體" w:hAnsi="標楷體" w:hint="eastAsia"/>
              </w:rPr>
              <w:t>國小同儕互動與學童生活壓力之研究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5</w:t>
            </w:r>
          </w:p>
        </w:tc>
        <w:tc>
          <w:tcPr>
            <w:tcW w:w="4052" w:type="pct"/>
          </w:tcPr>
          <w:p w:rsidR="00BE74FE" w:rsidRPr="0095339F" w:rsidRDefault="00BE74FE" w:rsidP="00870182">
            <w:pPr>
              <w:rPr>
                <w:rFonts w:ascii="標楷體" w:eastAsia="標楷體"/>
              </w:rPr>
            </w:pPr>
            <w:r w:rsidRPr="00036A36">
              <w:rPr>
                <w:rFonts w:ascii="標楷體" w:eastAsia="標楷體"/>
              </w:rPr>
              <w:t>教師</w:t>
            </w:r>
            <w:r w:rsidRPr="00036A36">
              <w:rPr>
                <w:rFonts w:ascii="標楷體" w:eastAsia="標楷體" w:hint="eastAsia"/>
              </w:rPr>
              <w:t>參與</w:t>
            </w:r>
            <w:r w:rsidRPr="00036A36">
              <w:rPr>
                <w:rFonts w:ascii="標楷體" w:eastAsia="標楷體"/>
              </w:rPr>
              <w:t>專業發展評鑑</w:t>
            </w:r>
            <w:r w:rsidRPr="00036A36">
              <w:rPr>
                <w:rFonts w:ascii="標楷體" w:eastAsia="標楷體" w:hint="eastAsia"/>
              </w:rPr>
              <w:t>與</w:t>
            </w:r>
            <w:r w:rsidRPr="00036A36">
              <w:rPr>
                <w:rFonts w:ascii="標楷體" w:eastAsia="標楷體"/>
              </w:rPr>
              <w:t>學生學習成效之</w:t>
            </w:r>
            <w:r w:rsidRPr="00036A36">
              <w:rPr>
                <w:rFonts w:ascii="標楷體" w:eastAsia="標楷體" w:hint="eastAsia"/>
              </w:rPr>
              <w:t>關係</w:t>
            </w:r>
            <w:r w:rsidRPr="00036A36">
              <w:rPr>
                <w:rFonts w:ascii="標楷體" w:eastAsia="標楷體"/>
              </w:rPr>
              <w:t>研</w:t>
            </w:r>
            <w:r w:rsidRPr="00036A36">
              <w:rPr>
                <w:rFonts w:ascii="標楷體" w:eastAsia="標楷體" w:hint="eastAsia"/>
              </w:rPr>
              <w:t>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6</w:t>
            </w:r>
          </w:p>
        </w:tc>
        <w:tc>
          <w:tcPr>
            <w:tcW w:w="4052" w:type="pct"/>
          </w:tcPr>
          <w:p w:rsidR="00BE74FE" w:rsidRPr="0095339F" w:rsidRDefault="00BE74FE" w:rsidP="00870182">
            <w:pPr>
              <w:jc w:val="both"/>
              <w:rPr>
                <w:rFonts w:ascii="標楷體" w:eastAsia="標楷體" w:hAnsi="標楷體"/>
              </w:rPr>
            </w:pPr>
            <w:r w:rsidRPr="009733B6">
              <w:rPr>
                <w:rFonts w:ascii="標楷體" w:eastAsia="標楷體" w:hAnsi="標楷體" w:hint="eastAsia"/>
              </w:rPr>
              <w:t>臺北市國小攜手激勵班學生學習動機與學習成效之相關研究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7</w:t>
            </w:r>
          </w:p>
        </w:tc>
        <w:tc>
          <w:tcPr>
            <w:tcW w:w="4052" w:type="pct"/>
          </w:tcPr>
          <w:p w:rsidR="00BE74FE" w:rsidRPr="0095339F" w:rsidRDefault="00BE74FE" w:rsidP="00870182">
            <w:pPr>
              <w:jc w:val="both"/>
              <w:rPr>
                <w:rFonts w:ascii="標楷體" w:eastAsia="標楷體" w:hAnsi="標楷體"/>
              </w:rPr>
            </w:pPr>
            <w:r w:rsidRPr="0095339F">
              <w:rPr>
                <w:rFonts w:ascii="標楷體" w:eastAsia="標楷體" w:hAnsi="標楷體" w:hint="eastAsia"/>
              </w:rPr>
              <w:t>國民小學學童參與社團活動與學童生活適應關係之研究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100</w:t>
            </w: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1</w:t>
            </w:r>
          </w:p>
        </w:tc>
        <w:tc>
          <w:tcPr>
            <w:tcW w:w="4052" w:type="pct"/>
          </w:tcPr>
          <w:p w:rsidR="00BE74FE" w:rsidRPr="0095339F" w:rsidRDefault="00BE74FE" w:rsidP="00870182">
            <w:pPr>
              <w:jc w:val="both"/>
              <w:rPr>
                <w:rFonts w:ascii="標楷體" w:eastAsia="標楷體" w:hAnsi="標楷體"/>
              </w:rPr>
            </w:pPr>
            <w:r w:rsidRPr="00DA2472">
              <w:rPr>
                <w:rFonts w:ascii="標楷體" w:eastAsia="標楷體" w:hAnsi="標楷體" w:hint="eastAsia"/>
              </w:rPr>
              <w:t>從社會生態學觀點探討臺北市兒童運動參與及其相關影響因素</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2</w:t>
            </w:r>
          </w:p>
        </w:tc>
        <w:tc>
          <w:tcPr>
            <w:tcW w:w="4052" w:type="pct"/>
          </w:tcPr>
          <w:p w:rsidR="00BE74FE" w:rsidRPr="0095339F" w:rsidRDefault="00BE74FE" w:rsidP="00870182">
            <w:pPr>
              <w:ind w:leftChars="5" w:left="12"/>
              <w:jc w:val="both"/>
              <w:rPr>
                <w:rFonts w:ascii="標楷體" w:eastAsia="標楷體" w:hAnsi="標楷體"/>
              </w:rPr>
            </w:pPr>
            <w:r w:rsidRPr="00A655BF">
              <w:rPr>
                <w:rFonts w:ascii="標楷體" w:eastAsia="標楷體" w:hAnsi="標楷體" w:hint="eastAsia"/>
              </w:rPr>
              <w:t>國中資訊融入體育教學</w:t>
            </w:r>
            <w:r>
              <w:rPr>
                <w:rFonts w:ascii="標楷體" w:eastAsia="標楷體" w:hAnsi="標楷體" w:hint="eastAsia"/>
              </w:rPr>
              <w:t>與學生學習風格之研究</w:t>
            </w:r>
            <w:r w:rsidRPr="00A655BF">
              <w:rPr>
                <w:rFonts w:ascii="標楷體" w:eastAsia="標楷體" w:hAnsi="標楷體" w:hint="eastAsia"/>
              </w:rPr>
              <w:t>-以</w:t>
            </w:r>
            <w:r w:rsidRPr="00A655BF">
              <w:rPr>
                <w:rFonts w:ascii="標楷體" w:eastAsia="標楷體" w:hAnsi="標楷體"/>
              </w:rPr>
              <w:t>MOODLE</w:t>
            </w:r>
            <w:r w:rsidRPr="00A655BF">
              <w:rPr>
                <w:rFonts w:ascii="標楷體" w:eastAsia="標楷體" w:hAnsi="標楷體" w:hint="eastAsia"/>
              </w:rPr>
              <w:t>游泳教學平</w:t>
            </w:r>
            <w:r>
              <w:rPr>
                <w:rFonts w:ascii="標楷體" w:eastAsia="標楷體" w:hAnsi="標楷體" w:hint="eastAsia"/>
              </w:rPr>
              <w:t>臺</w:t>
            </w:r>
            <w:r w:rsidRPr="00A655BF">
              <w:rPr>
                <w:rFonts w:ascii="標楷體" w:eastAsia="標楷體" w:hAnsi="標楷體" w:hint="eastAsia"/>
              </w:rPr>
              <w:t>為例</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3</w:t>
            </w:r>
          </w:p>
        </w:tc>
        <w:tc>
          <w:tcPr>
            <w:tcW w:w="4052" w:type="pct"/>
          </w:tcPr>
          <w:p w:rsidR="00BE74FE" w:rsidRPr="0095339F" w:rsidRDefault="00BE74FE" w:rsidP="00870182">
            <w:pPr>
              <w:jc w:val="both"/>
              <w:rPr>
                <w:rFonts w:ascii="標楷體" w:eastAsia="標楷體" w:hAnsi="標楷體"/>
              </w:rPr>
            </w:pPr>
            <w:r w:rsidRPr="00150C56">
              <w:rPr>
                <w:rFonts w:ascii="標楷體" w:eastAsia="標楷體" w:hAnsi="標楷體" w:hint="eastAsia"/>
                <w:color w:val="0D0D0D"/>
              </w:rPr>
              <w:t>摘要</w:t>
            </w:r>
            <w:r w:rsidRPr="00150C56">
              <w:rPr>
                <w:rFonts w:ascii="標楷體" w:eastAsia="標楷體" w:hAnsi="標楷體"/>
                <w:color w:val="0D0D0D"/>
              </w:rPr>
              <w:t>策略</w:t>
            </w:r>
            <w:r w:rsidRPr="00150C56">
              <w:rPr>
                <w:rFonts w:ascii="標楷體" w:eastAsia="標楷體" w:hAnsi="標楷體" w:hint="eastAsia"/>
                <w:color w:val="0D0D0D"/>
              </w:rPr>
              <w:t>應用於國小學童閱讀理解之行動研究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4</w:t>
            </w:r>
          </w:p>
        </w:tc>
        <w:tc>
          <w:tcPr>
            <w:tcW w:w="4052" w:type="pct"/>
          </w:tcPr>
          <w:p w:rsidR="00BE74FE" w:rsidRPr="000A2E07" w:rsidRDefault="00BE74FE" w:rsidP="00870182">
            <w:pPr>
              <w:rPr>
                <w:rFonts w:ascii="標楷體" w:eastAsia="標楷體" w:hAnsi="標楷體"/>
              </w:rPr>
            </w:pPr>
            <w:r w:rsidRPr="000A2E07">
              <w:rPr>
                <w:rFonts w:ascii="標楷體" w:eastAsia="標楷體" w:hAnsi="標楷體" w:hint="eastAsia"/>
              </w:rPr>
              <w:t>資訊科技融入音樂劇動畫創作之教學研究</w:t>
            </w:r>
          </w:p>
          <w:p w:rsidR="00BE74FE" w:rsidRPr="0095339F" w:rsidRDefault="00BE74FE" w:rsidP="00870182">
            <w:pPr>
              <w:jc w:val="both"/>
              <w:rPr>
                <w:rFonts w:ascii="標楷體" w:eastAsia="標楷體" w:hAnsi="標楷體"/>
              </w:rPr>
            </w:pPr>
            <w:r w:rsidRPr="000A2E07">
              <w:rPr>
                <w:rFonts w:ascii="標楷體" w:eastAsia="標楷體" w:hAnsi="標楷體" w:hint="eastAsia"/>
              </w:rPr>
              <w:t>－</w:t>
            </w:r>
            <w:r w:rsidRPr="000A2E07">
              <w:rPr>
                <w:rFonts w:ascii="標楷體" w:eastAsia="標楷體" w:hAnsi="標楷體"/>
              </w:rPr>
              <w:t>5</w:t>
            </w:r>
            <w:r w:rsidRPr="000A2E07">
              <w:rPr>
                <w:rFonts w:ascii="標楷體" w:eastAsia="標楷體" w:hAnsi="標楷體" w:hint="eastAsia"/>
              </w:rPr>
              <w:t>E學習環與音樂圖像化概念的應用</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5</w:t>
            </w:r>
          </w:p>
        </w:tc>
        <w:tc>
          <w:tcPr>
            <w:tcW w:w="4052" w:type="pct"/>
          </w:tcPr>
          <w:p w:rsidR="00BE74FE" w:rsidRPr="0095339F" w:rsidRDefault="00BE74FE" w:rsidP="00870182">
            <w:pPr>
              <w:jc w:val="both"/>
              <w:rPr>
                <w:rFonts w:ascii="標楷體" w:eastAsia="標楷體" w:hAnsi="標楷體"/>
              </w:rPr>
            </w:pPr>
            <w:r w:rsidRPr="0004167E">
              <w:rPr>
                <w:rFonts w:ascii="標楷體" w:eastAsia="標楷體" w:hAnsi="標楷體" w:hint="eastAsia"/>
              </w:rPr>
              <w:t>高中學術性向資賦優異班輔導網絡之建構及運作研究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6</w:t>
            </w:r>
          </w:p>
        </w:tc>
        <w:tc>
          <w:tcPr>
            <w:tcW w:w="4052" w:type="pct"/>
          </w:tcPr>
          <w:p w:rsidR="00BE74FE" w:rsidRPr="0095339F" w:rsidRDefault="00BE74FE" w:rsidP="00870182">
            <w:pPr>
              <w:jc w:val="both"/>
              <w:rPr>
                <w:rFonts w:ascii="標楷體" w:eastAsia="標楷體" w:hAnsi="標楷體"/>
              </w:rPr>
            </w:pPr>
            <w:r w:rsidRPr="0004167E">
              <w:rPr>
                <w:rFonts w:ascii="標楷體" w:eastAsia="標楷體" w:hAnsi="標楷體" w:hint="eastAsia"/>
              </w:rPr>
              <w:t>國小自足式特教班學生適應體育課程之設計及實施成效之研究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Default="00BE74FE" w:rsidP="00870182">
            <w:pPr>
              <w:jc w:val="center"/>
              <w:rPr>
                <w:rFonts w:ascii="標楷體" w:eastAsia="標楷體"/>
                <w:sz w:val="22"/>
              </w:rPr>
            </w:pPr>
            <w:r>
              <w:rPr>
                <w:rFonts w:ascii="標楷體" w:eastAsia="標楷體" w:hint="eastAsia"/>
                <w:sz w:val="22"/>
              </w:rPr>
              <w:t>7</w:t>
            </w:r>
          </w:p>
        </w:tc>
        <w:tc>
          <w:tcPr>
            <w:tcW w:w="4052" w:type="pct"/>
          </w:tcPr>
          <w:p w:rsidR="00BE74FE" w:rsidRPr="0095339F" w:rsidRDefault="00BE74FE" w:rsidP="00870182">
            <w:pPr>
              <w:jc w:val="both"/>
              <w:rPr>
                <w:rFonts w:ascii="標楷體" w:eastAsia="標楷體" w:hAnsi="標楷體"/>
              </w:rPr>
            </w:pPr>
            <w:r>
              <w:rPr>
                <w:rFonts w:ascii="標楷體" w:eastAsia="標楷體" w:hAnsi="標楷體" w:hint="eastAsia"/>
              </w:rPr>
              <w:t>國中生眼壓與近視之相關因素研究－以臺北市某國中學生為例</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101</w:t>
            </w:r>
          </w:p>
        </w:tc>
        <w:tc>
          <w:tcPr>
            <w:tcW w:w="462" w:type="pct"/>
            <w:vAlign w:val="center"/>
          </w:tcPr>
          <w:p w:rsidR="00BE74FE" w:rsidRPr="000C46F0" w:rsidRDefault="00BE74FE" w:rsidP="00870182">
            <w:pPr>
              <w:spacing w:line="400" w:lineRule="exact"/>
              <w:jc w:val="center"/>
              <w:rPr>
                <w:rFonts w:ascii="標楷體" w:eastAsia="標楷體" w:hAnsi="標楷體"/>
                <w:kern w:val="0"/>
              </w:rPr>
            </w:pPr>
            <w:r w:rsidRPr="000C46F0">
              <w:rPr>
                <w:rFonts w:ascii="標楷體" w:eastAsia="標楷體" w:hAnsi="標楷體" w:hint="eastAsia"/>
                <w:kern w:val="0"/>
              </w:rPr>
              <w:t>1</w:t>
            </w:r>
          </w:p>
        </w:tc>
        <w:tc>
          <w:tcPr>
            <w:tcW w:w="4052" w:type="pct"/>
          </w:tcPr>
          <w:p w:rsidR="00BE74FE" w:rsidRPr="000C46F0" w:rsidRDefault="00BE74FE" w:rsidP="00870182">
            <w:pPr>
              <w:spacing w:line="400" w:lineRule="exact"/>
              <w:jc w:val="both"/>
              <w:rPr>
                <w:rFonts w:ascii="標楷體" w:eastAsia="標楷體" w:hAnsi="標楷體"/>
                <w:kern w:val="0"/>
              </w:rPr>
            </w:pPr>
            <w:r w:rsidRPr="000C46F0">
              <w:rPr>
                <w:rFonts w:ascii="標楷體" w:eastAsia="標楷體" w:hAnsi="標楷體"/>
                <w:color w:val="000000"/>
                <w:kern w:val="0"/>
              </w:rPr>
              <w:t>發展高職智能障礙學生</w:t>
            </w:r>
            <w:r w:rsidRPr="000C46F0">
              <w:rPr>
                <w:rFonts w:ascii="標楷體" w:eastAsia="標楷體" w:hAnsi="標楷體" w:hint="eastAsia"/>
                <w:color w:val="000000"/>
                <w:kern w:val="0"/>
              </w:rPr>
              <w:t>基本</w:t>
            </w:r>
            <w:r w:rsidRPr="000C46F0">
              <w:rPr>
                <w:rFonts w:ascii="標楷體" w:eastAsia="標楷體" w:hAnsi="標楷體"/>
                <w:color w:val="000000"/>
                <w:kern w:val="0"/>
              </w:rPr>
              <w:t>職業能力評</w:t>
            </w:r>
            <w:r w:rsidRPr="000C46F0">
              <w:rPr>
                <w:rFonts w:ascii="標楷體" w:eastAsia="標楷體" w:hAnsi="標楷體" w:hint="eastAsia"/>
                <w:color w:val="000000"/>
                <w:kern w:val="0"/>
              </w:rPr>
              <w:t>估</w:t>
            </w:r>
            <w:r w:rsidRPr="000C46F0">
              <w:rPr>
                <w:rFonts w:ascii="標楷體" w:eastAsia="標楷體" w:hAnsi="標楷體"/>
                <w:color w:val="000000"/>
                <w:kern w:val="0"/>
              </w:rPr>
              <w:t>工具</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0C46F0" w:rsidRDefault="00BE74FE" w:rsidP="00870182">
            <w:pPr>
              <w:spacing w:line="400" w:lineRule="exact"/>
              <w:jc w:val="center"/>
              <w:rPr>
                <w:rFonts w:ascii="標楷體" w:eastAsia="標楷體" w:hAnsi="標楷體"/>
                <w:kern w:val="0"/>
              </w:rPr>
            </w:pPr>
            <w:r w:rsidRPr="000C46F0">
              <w:rPr>
                <w:rFonts w:ascii="標楷體" w:eastAsia="標楷體" w:hAnsi="標楷體" w:hint="eastAsia"/>
                <w:kern w:val="0"/>
              </w:rPr>
              <w:t>2</w:t>
            </w:r>
          </w:p>
        </w:tc>
        <w:tc>
          <w:tcPr>
            <w:tcW w:w="4052" w:type="pct"/>
          </w:tcPr>
          <w:p w:rsidR="00BE74FE" w:rsidRPr="000C46F0" w:rsidRDefault="00BE74FE" w:rsidP="00870182">
            <w:pPr>
              <w:spacing w:line="400" w:lineRule="exact"/>
              <w:rPr>
                <w:rFonts w:ascii="標楷體" w:eastAsia="標楷體"/>
                <w:kern w:val="0"/>
              </w:rPr>
            </w:pPr>
            <w:r w:rsidRPr="000C46F0">
              <w:rPr>
                <w:rFonts w:ascii="標楷體" w:eastAsia="標楷體" w:hint="eastAsia"/>
                <w:kern w:val="0"/>
              </w:rPr>
              <w:t>A</w:t>
            </w:r>
            <w:r w:rsidRPr="000C46F0">
              <w:rPr>
                <w:rFonts w:ascii="標楷體" w:eastAsia="標楷體"/>
                <w:kern w:val="0"/>
              </w:rPr>
              <w:t xml:space="preserve"> Collaborative</w:t>
            </w:r>
            <w:r w:rsidRPr="000C46F0">
              <w:rPr>
                <w:rFonts w:ascii="標楷體" w:eastAsia="標楷體" w:hint="eastAsia"/>
                <w:kern w:val="0"/>
              </w:rPr>
              <w:t xml:space="preserve"> </w:t>
            </w:r>
            <w:r w:rsidRPr="000C46F0">
              <w:rPr>
                <w:rFonts w:ascii="標楷體" w:eastAsia="標楷體"/>
                <w:kern w:val="0"/>
              </w:rPr>
              <w:t xml:space="preserve">Learning </w:t>
            </w:r>
            <w:r w:rsidRPr="000C46F0">
              <w:rPr>
                <w:rFonts w:ascii="標楷體" w:eastAsia="標楷體" w:hint="eastAsia"/>
                <w:kern w:val="0"/>
              </w:rPr>
              <w:t>Model: A</w:t>
            </w:r>
            <w:r w:rsidRPr="000C46F0">
              <w:rPr>
                <w:rFonts w:ascii="標楷體" w:eastAsia="標楷體"/>
                <w:kern w:val="0"/>
              </w:rPr>
              <w:t xml:space="preserve">n </w:t>
            </w:r>
            <w:r w:rsidRPr="000C46F0">
              <w:rPr>
                <w:rFonts w:ascii="標楷體" w:eastAsia="標楷體" w:hint="eastAsia"/>
                <w:kern w:val="0"/>
              </w:rPr>
              <w:t>E</w:t>
            </w:r>
            <w:r w:rsidRPr="000C46F0">
              <w:rPr>
                <w:rFonts w:ascii="標楷體" w:eastAsia="標楷體"/>
                <w:kern w:val="0"/>
              </w:rPr>
              <w:t xml:space="preserve">xploratory </w:t>
            </w:r>
            <w:r w:rsidRPr="000C46F0">
              <w:rPr>
                <w:rFonts w:ascii="標楷體" w:eastAsia="標楷體" w:hint="eastAsia"/>
                <w:kern w:val="0"/>
              </w:rPr>
              <w:t>S</w:t>
            </w:r>
            <w:r w:rsidRPr="000C46F0">
              <w:rPr>
                <w:rFonts w:ascii="標楷體" w:eastAsia="標楷體"/>
                <w:kern w:val="0"/>
              </w:rPr>
              <w:t>tudy</w:t>
            </w:r>
            <w:r w:rsidRPr="000C46F0">
              <w:rPr>
                <w:rFonts w:ascii="標楷體" w:eastAsia="標楷體" w:hint="eastAsia"/>
                <w:kern w:val="0"/>
              </w:rPr>
              <w:t xml:space="preserve"> of</w:t>
            </w:r>
            <w:r w:rsidRPr="000C46F0">
              <w:rPr>
                <w:rFonts w:ascii="標楷體" w:eastAsia="標楷體"/>
                <w:kern w:val="0"/>
              </w:rPr>
              <w:t xml:space="preserve"> Online Discussions</w:t>
            </w:r>
            <w:r w:rsidRPr="000C46F0">
              <w:rPr>
                <w:rFonts w:ascii="標楷體" w:eastAsia="標楷體" w:hint="eastAsia"/>
                <w:kern w:val="0"/>
              </w:rPr>
              <w:t xml:space="preserve"> for Vocational High School Learners</w:t>
            </w:r>
          </w:p>
          <w:p w:rsidR="00BE74FE" w:rsidRPr="000C46F0" w:rsidRDefault="00BE74FE" w:rsidP="00870182">
            <w:pPr>
              <w:spacing w:line="400" w:lineRule="exact"/>
              <w:ind w:leftChars="5" w:left="12"/>
              <w:jc w:val="both"/>
              <w:rPr>
                <w:rFonts w:ascii="標楷體" w:eastAsia="標楷體" w:hAnsi="標楷體"/>
                <w:kern w:val="0"/>
              </w:rPr>
            </w:pPr>
            <w:r w:rsidRPr="000C46F0">
              <w:rPr>
                <w:rFonts w:ascii="標楷體" w:eastAsia="標楷體" w:hint="eastAsia"/>
                <w:kern w:val="0"/>
              </w:rPr>
              <w:t>合作式學習模式︰高職生線上討論探索研究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0C46F0" w:rsidRDefault="00BE74FE" w:rsidP="00870182">
            <w:pPr>
              <w:spacing w:line="400" w:lineRule="exact"/>
              <w:jc w:val="center"/>
              <w:rPr>
                <w:rFonts w:ascii="標楷體" w:eastAsia="標楷體" w:hAnsi="標楷體"/>
                <w:kern w:val="0"/>
              </w:rPr>
            </w:pPr>
            <w:r>
              <w:rPr>
                <w:rFonts w:ascii="標楷體" w:eastAsia="標楷體" w:hAnsi="標楷體" w:hint="eastAsia"/>
                <w:kern w:val="0"/>
              </w:rPr>
              <w:t>3</w:t>
            </w:r>
          </w:p>
        </w:tc>
        <w:tc>
          <w:tcPr>
            <w:tcW w:w="4052" w:type="pct"/>
          </w:tcPr>
          <w:p w:rsidR="00BE74FE" w:rsidRPr="000C46F0" w:rsidRDefault="00BE74FE" w:rsidP="00870182">
            <w:pPr>
              <w:spacing w:line="400" w:lineRule="exact"/>
              <w:jc w:val="both"/>
              <w:rPr>
                <w:rFonts w:ascii="標楷體" w:eastAsia="標楷體" w:hAnsi="標楷體"/>
                <w:kern w:val="0"/>
              </w:rPr>
            </w:pPr>
            <w:r w:rsidRPr="00D30AF8">
              <w:rPr>
                <w:rFonts w:ascii="標楷體" w:eastAsia="標楷體" w:hAnsi="標楷體" w:hint="eastAsia"/>
              </w:rPr>
              <w:t>運動介入對於具憂鬱症傾向學生改善成效之研究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102</w:t>
            </w:r>
          </w:p>
        </w:tc>
        <w:tc>
          <w:tcPr>
            <w:tcW w:w="462" w:type="pct"/>
            <w:vAlign w:val="center"/>
          </w:tcPr>
          <w:p w:rsidR="00BE74FE" w:rsidRPr="00B405E9" w:rsidRDefault="00BE74FE" w:rsidP="00B405E9">
            <w:pPr>
              <w:snapToGrid w:val="0"/>
              <w:spacing w:line="400" w:lineRule="exact"/>
              <w:jc w:val="center"/>
              <w:rPr>
                <w:rFonts w:ascii="標楷體" w:eastAsia="標楷體" w:hAnsi="標楷體"/>
                <w:color w:val="000000" w:themeColor="text1"/>
                <w:kern w:val="0"/>
              </w:rPr>
            </w:pPr>
            <w:r w:rsidRPr="00B405E9">
              <w:rPr>
                <w:rFonts w:ascii="標楷體" w:eastAsia="標楷體" w:hAnsi="標楷體" w:hint="eastAsia"/>
                <w:color w:val="000000" w:themeColor="text1"/>
                <w:kern w:val="0"/>
              </w:rPr>
              <w:t>1</w:t>
            </w:r>
          </w:p>
        </w:tc>
        <w:tc>
          <w:tcPr>
            <w:tcW w:w="4052" w:type="pct"/>
            <w:vAlign w:val="center"/>
          </w:tcPr>
          <w:p w:rsidR="00BE74FE" w:rsidRPr="00B405E9" w:rsidRDefault="00BE74FE" w:rsidP="00870182">
            <w:pPr>
              <w:widowControl/>
              <w:rPr>
                <w:rFonts w:ascii="標楷體" w:eastAsia="標楷體" w:hAnsi="標楷體" w:cs="新細明體"/>
                <w:color w:val="000000" w:themeColor="text1"/>
                <w:kern w:val="0"/>
              </w:rPr>
            </w:pPr>
            <w:r w:rsidRPr="00B405E9">
              <w:rPr>
                <w:rFonts w:ascii="標楷體" w:eastAsia="標楷體" w:hAnsi="標楷體" w:cs="新細明體" w:hint="eastAsia"/>
                <w:color w:val="000000" w:themeColor="text1"/>
                <w:kern w:val="0"/>
              </w:rPr>
              <w:t>自我決策教學方案對特教學校高職部學生參與個別化教育計畫之成效研究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B405E9" w:rsidRDefault="00BE74FE" w:rsidP="00B405E9">
            <w:pPr>
              <w:snapToGrid w:val="0"/>
              <w:spacing w:line="400" w:lineRule="exact"/>
              <w:jc w:val="center"/>
              <w:rPr>
                <w:rFonts w:ascii="標楷體" w:eastAsia="標楷體" w:hAnsi="標楷體"/>
                <w:color w:val="000000" w:themeColor="text1"/>
                <w:kern w:val="0"/>
              </w:rPr>
            </w:pPr>
            <w:r w:rsidRPr="00B405E9">
              <w:rPr>
                <w:rFonts w:ascii="標楷體" w:eastAsia="標楷體" w:hAnsi="標楷體" w:hint="eastAsia"/>
                <w:color w:val="000000" w:themeColor="text1"/>
                <w:kern w:val="0"/>
              </w:rPr>
              <w:t>2</w:t>
            </w:r>
          </w:p>
        </w:tc>
        <w:tc>
          <w:tcPr>
            <w:tcW w:w="4052" w:type="pct"/>
            <w:vAlign w:val="center"/>
          </w:tcPr>
          <w:p w:rsidR="00BE74FE" w:rsidRPr="00B405E9" w:rsidRDefault="00BE74FE" w:rsidP="00870182">
            <w:pPr>
              <w:widowControl/>
              <w:rPr>
                <w:rFonts w:ascii="標楷體" w:eastAsia="標楷體" w:hAnsi="標楷體" w:cs="新細明體"/>
                <w:color w:val="000000" w:themeColor="text1"/>
                <w:kern w:val="0"/>
              </w:rPr>
            </w:pPr>
            <w:r w:rsidRPr="00B405E9">
              <w:rPr>
                <w:rFonts w:ascii="標楷體" w:eastAsia="標楷體" w:hAnsi="標楷體" w:cs="新細明體" w:hint="eastAsia"/>
                <w:color w:val="000000" w:themeColor="text1"/>
                <w:kern w:val="0"/>
              </w:rPr>
              <w:t>從做中學─以Google Earth軟體融入高中地理科地形概念與應用之學習成效研究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B405E9" w:rsidRDefault="00BE74FE" w:rsidP="00B405E9">
            <w:pPr>
              <w:snapToGrid w:val="0"/>
              <w:spacing w:line="400" w:lineRule="exact"/>
              <w:jc w:val="center"/>
              <w:rPr>
                <w:rFonts w:ascii="標楷體" w:eastAsia="標楷體" w:hAnsi="標楷體"/>
                <w:color w:val="000000" w:themeColor="text1"/>
                <w:kern w:val="0"/>
              </w:rPr>
            </w:pPr>
            <w:r w:rsidRPr="00B405E9">
              <w:rPr>
                <w:rFonts w:ascii="標楷體" w:eastAsia="標楷體" w:hAnsi="標楷體" w:hint="eastAsia"/>
                <w:color w:val="000000" w:themeColor="text1"/>
                <w:kern w:val="0"/>
              </w:rPr>
              <w:t>3</w:t>
            </w:r>
          </w:p>
        </w:tc>
        <w:tc>
          <w:tcPr>
            <w:tcW w:w="4052" w:type="pct"/>
            <w:vAlign w:val="center"/>
          </w:tcPr>
          <w:p w:rsidR="00BE74FE" w:rsidRPr="00B405E9" w:rsidRDefault="00BE74FE" w:rsidP="00870182">
            <w:pPr>
              <w:widowControl/>
              <w:rPr>
                <w:rFonts w:ascii="標楷體" w:eastAsia="標楷體" w:hAnsi="標楷體" w:cs="新細明體"/>
                <w:color w:val="000000" w:themeColor="text1"/>
                <w:kern w:val="0"/>
              </w:rPr>
            </w:pPr>
            <w:r w:rsidRPr="00B405E9">
              <w:rPr>
                <w:rFonts w:ascii="標楷體" w:eastAsia="標楷體" w:hAnsi="標楷體" w:cs="新細明體" w:hint="eastAsia"/>
                <w:color w:val="000000" w:themeColor="text1"/>
                <w:kern w:val="0"/>
              </w:rPr>
              <w:t>DfC創意行動教學方案對國小資優生創造力與利社會行為表現之影響</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9A2849" w:rsidRDefault="00BE74FE" w:rsidP="00870182">
            <w:pPr>
              <w:snapToGrid w:val="0"/>
              <w:spacing w:line="400" w:lineRule="exact"/>
              <w:jc w:val="center"/>
              <w:rPr>
                <w:rFonts w:ascii="標楷體" w:eastAsia="標楷體" w:hAnsi="標楷體"/>
                <w:kern w:val="0"/>
              </w:rPr>
            </w:pPr>
            <w:r w:rsidRPr="009A2849">
              <w:rPr>
                <w:rFonts w:ascii="標楷體" w:eastAsia="標楷體" w:hAnsi="標楷體" w:hint="eastAsia"/>
                <w:kern w:val="0"/>
              </w:rPr>
              <w:t>4</w:t>
            </w:r>
          </w:p>
        </w:tc>
        <w:tc>
          <w:tcPr>
            <w:tcW w:w="4052" w:type="pct"/>
            <w:vAlign w:val="center"/>
          </w:tcPr>
          <w:p w:rsidR="00BE74FE" w:rsidRPr="00B405E9" w:rsidRDefault="00BE74FE" w:rsidP="00870182">
            <w:pPr>
              <w:widowControl/>
              <w:rPr>
                <w:rFonts w:ascii="標楷體" w:eastAsia="標楷體" w:hAnsi="標楷體" w:cs="新細明體"/>
                <w:color w:val="000000" w:themeColor="text1"/>
                <w:kern w:val="0"/>
              </w:rPr>
            </w:pPr>
            <w:r w:rsidRPr="00B405E9">
              <w:rPr>
                <w:rFonts w:ascii="標楷體" w:eastAsia="標楷體" w:hAnsi="標楷體" w:cs="新細明體" w:hint="eastAsia"/>
                <w:color w:val="000000" w:themeColor="text1"/>
                <w:kern w:val="0"/>
              </w:rPr>
              <w:t>創意體育教學方案對學生體育課學習動機及成效之研究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103</w:t>
            </w:r>
          </w:p>
        </w:tc>
        <w:tc>
          <w:tcPr>
            <w:tcW w:w="462" w:type="pct"/>
            <w:vAlign w:val="center"/>
          </w:tcPr>
          <w:p w:rsidR="00BE74FE" w:rsidRPr="00B405E9" w:rsidRDefault="00BE74FE" w:rsidP="00B405E9">
            <w:pPr>
              <w:snapToGrid w:val="0"/>
              <w:spacing w:line="400" w:lineRule="exact"/>
              <w:jc w:val="center"/>
              <w:rPr>
                <w:rFonts w:ascii="標楷體" w:eastAsia="標楷體" w:hAnsi="標楷體"/>
                <w:color w:val="000000" w:themeColor="text1"/>
                <w:kern w:val="0"/>
              </w:rPr>
            </w:pPr>
            <w:r w:rsidRPr="00B405E9">
              <w:rPr>
                <w:rFonts w:ascii="標楷體" w:eastAsia="標楷體" w:hAnsi="標楷體" w:hint="eastAsia"/>
                <w:color w:val="000000" w:themeColor="text1"/>
                <w:kern w:val="0"/>
              </w:rPr>
              <w:t>1</w:t>
            </w:r>
          </w:p>
        </w:tc>
        <w:tc>
          <w:tcPr>
            <w:tcW w:w="4052" w:type="pct"/>
            <w:vAlign w:val="center"/>
          </w:tcPr>
          <w:p w:rsidR="00BE74FE" w:rsidRPr="00B405E9" w:rsidRDefault="00BE74FE" w:rsidP="00870182">
            <w:pPr>
              <w:snapToGrid w:val="0"/>
              <w:spacing w:line="400" w:lineRule="exact"/>
              <w:ind w:leftChars="5" w:left="12"/>
              <w:rPr>
                <w:rFonts w:ascii="標楷體" w:eastAsia="標楷體" w:hAnsi="標楷體"/>
                <w:color w:val="000000" w:themeColor="text1"/>
              </w:rPr>
            </w:pPr>
            <w:r w:rsidRPr="00B405E9">
              <w:rPr>
                <w:rFonts w:ascii="標楷體" w:eastAsia="標楷體" w:hAnsi="標楷體"/>
                <w:color w:val="000000" w:themeColor="text1"/>
              </w:rPr>
              <w:t>點字評估與教學策略之探究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B405E9" w:rsidRDefault="00BE74FE" w:rsidP="00B405E9">
            <w:pPr>
              <w:snapToGrid w:val="0"/>
              <w:spacing w:line="400" w:lineRule="exact"/>
              <w:jc w:val="center"/>
              <w:rPr>
                <w:rFonts w:ascii="標楷體" w:eastAsia="標楷體" w:hAnsi="標楷體"/>
                <w:color w:val="000000" w:themeColor="text1"/>
                <w:kern w:val="0"/>
              </w:rPr>
            </w:pPr>
            <w:r w:rsidRPr="00B405E9">
              <w:rPr>
                <w:rFonts w:ascii="標楷體" w:eastAsia="標楷體" w:hAnsi="標楷體" w:hint="eastAsia"/>
                <w:color w:val="000000" w:themeColor="text1"/>
                <w:kern w:val="0"/>
              </w:rPr>
              <w:t>2</w:t>
            </w:r>
          </w:p>
        </w:tc>
        <w:tc>
          <w:tcPr>
            <w:tcW w:w="4052" w:type="pct"/>
            <w:vAlign w:val="center"/>
          </w:tcPr>
          <w:p w:rsidR="00BE74FE" w:rsidRPr="00B405E9" w:rsidRDefault="00BE74FE" w:rsidP="00870182">
            <w:pPr>
              <w:snapToGrid w:val="0"/>
              <w:spacing w:line="400" w:lineRule="exact"/>
              <w:ind w:leftChars="5" w:left="12"/>
              <w:rPr>
                <w:rFonts w:ascii="標楷體" w:eastAsia="標楷體" w:hAnsi="標楷體"/>
                <w:color w:val="000000" w:themeColor="text1"/>
              </w:rPr>
            </w:pPr>
            <w:r w:rsidRPr="00B405E9">
              <w:rPr>
                <w:rFonts w:ascii="標楷體" w:eastAsia="標楷體" w:hAnsi="標楷體"/>
                <w:color w:val="000000" w:themeColor="text1"/>
              </w:rPr>
              <w:t>運動及營養教育介入對國小肥胖學童體重、健康體適能及健康行為之影響</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B405E9" w:rsidRDefault="00BE74FE" w:rsidP="00B405E9">
            <w:pPr>
              <w:snapToGrid w:val="0"/>
              <w:spacing w:line="400" w:lineRule="exact"/>
              <w:jc w:val="center"/>
              <w:rPr>
                <w:rFonts w:ascii="標楷體" w:eastAsia="標楷體" w:hAnsi="標楷體"/>
                <w:color w:val="000000" w:themeColor="text1"/>
                <w:kern w:val="0"/>
              </w:rPr>
            </w:pPr>
            <w:r w:rsidRPr="00B405E9">
              <w:rPr>
                <w:rFonts w:ascii="標楷體" w:eastAsia="標楷體" w:hAnsi="標楷體" w:hint="eastAsia"/>
                <w:color w:val="000000" w:themeColor="text1"/>
                <w:kern w:val="0"/>
              </w:rPr>
              <w:t>3</w:t>
            </w:r>
          </w:p>
        </w:tc>
        <w:tc>
          <w:tcPr>
            <w:tcW w:w="4052" w:type="pct"/>
            <w:vAlign w:val="center"/>
          </w:tcPr>
          <w:p w:rsidR="00BE74FE" w:rsidRPr="00B405E9" w:rsidRDefault="00BE74FE" w:rsidP="00870182">
            <w:pPr>
              <w:snapToGrid w:val="0"/>
              <w:spacing w:line="400" w:lineRule="exact"/>
              <w:rPr>
                <w:rFonts w:ascii="標楷體" w:eastAsia="標楷體" w:hAnsi="標楷體"/>
                <w:color w:val="000000" w:themeColor="text1"/>
              </w:rPr>
            </w:pPr>
            <w:r w:rsidRPr="00B405E9">
              <w:rPr>
                <w:rFonts w:ascii="標楷體" w:eastAsia="標楷體" w:hAnsi="標楷體"/>
                <w:color w:val="000000" w:themeColor="text1"/>
              </w:rPr>
              <w:t>學校運動事故判決現況及因應策略之研究</w:t>
            </w:r>
          </w:p>
        </w:tc>
      </w:tr>
      <w:tr w:rsidR="00BE74FE" w:rsidTr="00870182">
        <w:tc>
          <w:tcPr>
            <w:tcW w:w="486" w:type="pct"/>
          </w:tcPr>
          <w:p w:rsidR="00BE74FE" w:rsidRDefault="00BE74FE" w:rsidP="00870182">
            <w:pPr>
              <w:rPr>
                <w:rFonts w:ascii="標楷體" w:eastAsia="標楷體"/>
                <w:sz w:val="22"/>
              </w:rPr>
            </w:pPr>
            <w:r>
              <w:rPr>
                <w:rFonts w:ascii="標楷體" w:eastAsia="標楷體" w:hint="eastAsia"/>
                <w:sz w:val="22"/>
              </w:rPr>
              <w:t>104</w:t>
            </w:r>
          </w:p>
        </w:tc>
        <w:tc>
          <w:tcPr>
            <w:tcW w:w="462" w:type="pct"/>
            <w:vAlign w:val="center"/>
          </w:tcPr>
          <w:p w:rsidR="00BE74FE" w:rsidRPr="00E43F2F" w:rsidRDefault="00BE74FE" w:rsidP="00870182">
            <w:pPr>
              <w:numPr>
                <w:ilvl w:val="0"/>
                <w:numId w:val="1"/>
              </w:numPr>
              <w:snapToGrid w:val="0"/>
              <w:spacing w:line="400" w:lineRule="exact"/>
              <w:jc w:val="center"/>
              <w:rPr>
                <w:rFonts w:ascii="標楷體" w:eastAsia="標楷體" w:hAnsi="標楷體"/>
                <w:kern w:val="0"/>
              </w:rPr>
            </w:pPr>
          </w:p>
        </w:tc>
        <w:tc>
          <w:tcPr>
            <w:tcW w:w="4052" w:type="pct"/>
            <w:vAlign w:val="center"/>
          </w:tcPr>
          <w:p w:rsidR="00BE74FE" w:rsidRPr="00E43F2F" w:rsidRDefault="00572394" w:rsidP="00B405E9">
            <w:pPr>
              <w:snapToGrid w:val="0"/>
              <w:spacing w:line="400" w:lineRule="exact"/>
              <w:ind w:leftChars="5" w:left="12"/>
              <w:rPr>
                <w:rFonts w:ascii="標楷體" w:eastAsia="標楷體" w:hAnsi="標楷體"/>
              </w:rPr>
            </w:pPr>
            <w:r w:rsidRPr="00DD7F83">
              <w:rPr>
                <w:rFonts w:eastAsia="標楷體"/>
                <w:kern w:val="0"/>
                <w:sz w:val="22"/>
              </w:rPr>
              <w:t>臺北市萬芳社區</w:t>
            </w:r>
            <w:r w:rsidRPr="00DD7F83">
              <w:rPr>
                <w:rFonts w:eastAsia="標楷體"/>
                <w:kern w:val="0"/>
                <w:sz w:val="22"/>
              </w:rPr>
              <w:t>140</w:t>
            </w:r>
            <w:r w:rsidRPr="00DD7F83">
              <w:rPr>
                <w:rFonts w:eastAsia="標楷體"/>
                <w:kern w:val="0"/>
                <w:sz w:val="22"/>
              </w:rPr>
              <w:t>高地生態資源資料庫建置及其教學應用之設計</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E43F2F" w:rsidRDefault="00BE74FE" w:rsidP="00870182">
            <w:pPr>
              <w:numPr>
                <w:ilvl w:val="0"/>
                <w:numId w:val="1"/>
              </w:numPr>
              <w:snapToGrid w:val="0"/>
              <w:spacing w:line="400" w:lineRule="exact"/>
              <w:jc w:val="center"/>
              <w:rPr>
                <w:rFonts w:ascii="標楷體" w:eastAsia="標楷體" w:hAnsi="標楷體"/>
                <w:kern w:val="0"/>
              </w:rPr>
            </w:pPr>
          </w:p>
        </w:tc>
        <w:tc>
          <w:tcPr>
            <w:tcW w:w="4052" w:type="pct"/>
            <w:vAlign w:val="center"/>
          </w:tcPr>
          <w:p w:rsidR="00BE74FE" w:rsidRPr="00530CA9" w:rsidRDefault="00572394" w:rsidP="00B405E9">
            <w:pPr>
              <w:snapToGrid w:val="0"/>
              <w:spacing w:line="400" w:lineRule="exact"/>
              <w:ind w:leftChars="5" w:left="12"/>
              <w:rPr>
                <w:rFonts w:ascii="標楷體" w:eastAsia="標楷體"/>
              </w:rPr>
            </w:pPr>
            <w:r w:rsidRPr="00DD7F83">
              <w:rPr>
                <w:rFonts w:eastAsia="標楷體"/>
                <w:kern w:val="0"/>
                <w:sz w:val="22"/>
              </w:rPr>
              <w:t>學前巡迴輔導教師「協同學習」社群之行動研究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E43F2F" w:rsidRDefault="00BE74FE" w:rsidP="00870182">
            <w:pPr>
              <w:numPr>
                <w:ilvl w:val="0"/>
                <w:numId w:val="1"/>
              </w:numPr>
              <w:snapToGrid w:val="0"/>
              <w:spacing w:line="400" w:lineRule="exact"/>
              <w:jc w:val="center"/>
              <w:rPr>
                <w:rFonts w:ascii="標楷體" w:eastAsia="標楷體" w:hAnsi="標楷體"/>
                <w:kern w:val="0"/>
              </w:rPr>
            </w:pPr>
          </w:p>
        </w:tc>
        <w:tc>
          <w:tcPr>
            <w:tcW w:w="4052" w:type="pct"/>
            <w:vAlign w:val="center"/>
          </w:tcPr>
          <w:p w:rsidR="00BE74FE" w:rsidRPr="00AD4855" w:rsidRDefault="00572394" w:rsidP="00D11414">
            <w:pPr>
              <w:snapToGrid w:val="0"/>
              <w:spacing w:line="400" w:lineRule="exact"/>
              <w:ind w:leftChars="5" w:left="12"/>
              <w:rPr>
                <w:rFonts w:ascii="標楷體" w:eastAsia="標楷體"/>
              </w:rPr>
            </w:pPr>
            <w:r w:rsidRPr="00DD7F83">
              <w:rPr>
                <w:rFonts w:eastAsia="標楷體"/>
                <w:kern w:val="0"/>
                <w:sz w:val="22"/>
              </w:rPr>
              <w:t>國中校園安全教學之多元評量及其規準之研究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E43F2F" w:rsidRDefault="00BE74FE" w:rsidP="00870182">
            <w:pPr>
              <w:numPr>
                <w:ilvl w:val="0"/>
                <w:numId w:val="1"/>
              </w:numPr>
              <w:snapToGrid w:val="0"/>
              <w:spacing w:line="400" w:lineRule="exact"/>
              <w:jc w:val="center"/>
              <w:rPr>
                <w:rFonts w:ascii="標楷體" w:eastAsia="標楷體" w:hAnsi="標楷體"/>
                <w:kern w:val="0"/>
              </w:rPr>
            </w:pPr>
          </w:p>
        </w:tc>
        <w:tc>
          <w:tcPr>
            <w:tcW w:w="4052" w:type="pct"/>
            <w:vAlign w:val="center"/>
          </w:tcPr>
          <w:p w:rsidR="00BE74FE" w:rsidRPr="00AD4855" w:rsidRDefault="00572394" w:rsidP="00D11414">
            <w:pPr>
              <w:snapToGrid w:val="0"/>
              <w:spacing w:line="400" w:lineRule="exact"/>
              <w:ind w:leftChars="5" w:left="12"/>
              <w:rPr>
                <w:rFonts w:ascii="標楷體" w:eastAsia="標楷體"/>
              </w:rPr>
            </w:pPr>
            <w:r w:rsidRPr="00DD7F83">
              <w:rPr>
                <w:rFonts w:eastAsia="標楷體"/>
                <w:kern w:val="0"/>
                <w:sz w:val="22"/>
              </w:rPr>
              <w:t>以樂高教學提升國小身心障礙學生專注力及自我概念之行動研究</w:t>
            </w:r>
          </w:p>
        </w:tc>
      </w:tr>
      <w:tr w:rsidR="00BE74FE" w:rsidTr="00870182">
        <w:tc>
          <w:tcPr>
            <w:tcW w:w="486" w:type="pct"/>
          </w:tcPr>
          <w:p w:rsidR="00BE74FE" w:rsidRDefault="00BE74FE" w:rsidP="00870182">
            <w:pPr>
              <w:rPr>
                <w:rFonts w:ascii="標楷體" w:eastAsia="標楷體"/>
                <w:sz w:val="22"/>
              </w:rPr>
            </w:pPr>
          </w:p>
        </w:tc>
        <w:tc>
          <w:tcPr>
            <w:tcW w:w="462" w:type="pct"/>
            <w:vAlign w:val="center"/>
          </w:tcPr>
          <w:p w:rsidR="00BE74FE" w:rsidRPr="00E43F2F" w:rsidRDefault="00BE74FE" w:rsidP="00870182">
            <w:pPr>
              <w:numPr>
                <w:ilvl w:val="0"/>
                <w:numId w:val="1"/>
              </w:numPr>
              <w:snapToGrid w:val="0"/>
              <w:spacing w:line="400" w:lineRule="exact"/>
              <w:jc w:val="center"/>
              <w:rPr>
                <w:rFonts w:ascii="標楷體" w:eastAsia="標楷體" w:hAnsi="標楷體"/>
                <w:kern w:val="0"/>
              </w:rPr>
            </w:pPr>
          </w:p>
        </w:tc>
        <w:tc>
          <w:tcPr>
            <w:tcW w:w="4052" w:type="pct"/>
            <w:vAlign w:val="center"/>
          </w:tcPr>
          <w:p w:rsidR="00BE74FE" w:rsidRPr="00AD4855" w:rsidRDefault="00572394" w:rsidP="00D11414">
            <w:pPr>
              <w:snapToGrid w:val="0"/>
              <w:spacing w:line="400" w:lineRule="exact"/>
              <w:ind w:leftChars="5" w:left="12"/>
              <w:rPr>
                <w:rFonts w:ascii="標楷體" w:eastAsia="標楷體"/>
              </w:rPr>
            </w:pPr>
            <w:r w:rsidRPr="00DD7F83">
              <w:rPr>
                <w:rFonts w:eastAsia="標楷體"/>
                <w:kern w:val="0"/>
                <w:sz w:val="22"/>
              </w:rPr>
              <w:t>國中數學學習地圖建置及其檢測、補救教學行動學習之研究</w:t>
            </w:r>
          </w:p>
        </w:tc>
      </w:tr>
      <w:tr w:rsidR="00757A95" w:rsidTr="00870182">
        <w:tc>
          <w:tcPr>
            <w:tcW w:w="486" w:type="pct"/>
          </w:tcPr>
          <w:p w:rsidR="00572394" w:rsidRDefault="00757A95" w:rsidP="005448EA">
            <w:pPr>
              <w:rPr>
                <w:rFonts w:ascii="標楷體" w:eastAsia="標楷體"/>
                <w:sz w:val="22"/>
              </w:rPr>
            </w:pPr>
            <w:r>
              <w:rPr>
                <w:rFonts w:ascii="標楷體" w:eastAsia="標楷體" w:hint="eastAsia"/>
                <w:sz w:val="22"/>
              </w:rPr>
              <w:t>105</w:t>
            </w:r>
          </w:p>
        </w:tc>
        <w:tc>
          <w:tcPr>
            <w:tcW w:w="462" w:type="pct"/>
            <w:vAlign w:val="center"/>
          </w:tcPr>
          <w:p w:rsidR="00757A95" w:rsidRPr="00E43F2F" w:rsidRDefault="00572394" w:rsidP="00757A95">
            <w:pPr>
              <w:snapToGrid w:val="0"/>
              <w:spacing w:line="400" w:lineRule="exact"/>
              <w:ind w:left="480"/>
              <w:rPr>
                <w:rFonts w:ascii="標楷體" w:eastAsia="標楷體" w:hAnsi="標楷體"/>
                <w:kern w:val="0"/>
              </w:rPr>
            </w:pPr>
            <w:r>
              <w:rPr>
                <w:rFonts w:ascii="標楷體" w:eastAsia="標楷體" w:hAnsi="標楷體" w:hint="eastAsia"/>
                <w:kern w:val="0"/>
              </w:rPr>
              <w:t>1</w:t>
            </w:r>
          </w:p>
        </w:tc>
        <w:tc>
          <w:tcPr>
            <w:tcW w:w="4052" w:type="pct"/>
            <w:vAlign w:val="center"/>
          </w:tcPr>
          <w:p w:rsidR="00757A95" w:rsidRPr="00AD4855" w:rsidRDefault="00272818" w:rsidP="00D11414">
            <w:pPr>
              <w:snapToGrid w:val="0"/>
              <w:spacing w:line="400" w:lineRule="exact"/>
              <w:ind w:leftChars="5" w:left="12"/>
              <w:rPr>
                <w:rFonts w:ascii="標楷體" w:eastAsia="標楷體"/>
              </w:rPr>
            </w:pPr>
            <w:r w:rsidRPr="00272818">
              <w:rPr>
                <w:rFonts w:eastAsia="標楷體" w:hint="eastAsia"/>
                <w:kern w:val="0"/>
                <w:sz w:val="22"/>
              </w:rPr>
              <w:t>國中數學學習地圖建置及其檢測、補救教學行動學習之研究</w:t>
            </w:r>
          </w:p>
        </w:tc>
      </w:tr>
      <w:tr w:rsidR="00757A95" w:rsidTr="00870182">
        <w:tc>
          <w:tcPr>
            <w:tcW w:w="486" w:type="pct"/>
          </w:tcPr>
          <w:p w:rsidR="00757A95" w:rsidRDefault="00757A95" w:rsidP="00870182">
            <w:pPr>
              <w:rPr>
                <w:rFonts w:ascii="標楷體" w:eastAsia="標楷體"/>
                <w:sz w:val="22"/>
              </w:rPr>
            </w:pPr>
          </w:p>
        </w:tc>
        <w:tc>
          <w:tcPr>
            <w:tcW w:w="462" w:type="pct"/>
            <w:vAlign w:val="center"/>
          </w:tcPr>
          <w:p w:rsidR="00757A95" w:rsidRPr="00E43F2F" w:rsidRDefault="00572394" w:rsidP="00757A95">
            <w:pPr>
              <w:snapToGrid w:val="0"/>
              <w:spacing w:line="400" w:lineRule="exact"/>
              <w:ind w:left="480"/>
              <w:rPr>
                <w:rFonts w:ascii="標楷體" w:eastAsia="標楷體" w:hAnsi="標楷體"/>
                <w:kern w:val="0"/>
              </w:rPr>
            </w:pPr>
            <w:r>
              <w:rPr>
                <w:rFonts w:ascii="標楷體" w:eastAsia="標楷體" w:hAnsi="標楷體" w:hint="eastAsia"/>
                <w:kern w:val="0"/>
              </w:rPr>
              <w:t>2</w:t>
            </w:r>
          </w:p>
        </w:tc>
        <w:tc>
          <w:tcPr>
            <w:tcW w:w="4052" w:type="pct"/>
            <w:vAlign w:val="center"/>
          </w:tcPr>
          <w:p w:rsidR="00757A95" w:rsidRPr="00AD4855" w:rsidRDefault="005448EA" w:rsidP="00D11414">
            <w:pPr>
              <w:snapToGrid w:val="0"/>
              <w:spacing w:line="400" w:lineRule="exact"/>
              <w:ind w:leftChars="5" w:left="12"/>
              <w:rPr>
                <w:rFonts w:ascii="標楷體" w:eastAsia="標楷體"/>
              </w:rPr>
            </w:pPr>
            <w:r w:rsidRPr="005448EA">
              <w:rPr>
                <w:rFonts w:eastAsia="標楷體" w:hint="eastAsia"/>
                <w:kern w:val="0"/>
                <w:sz w:val="22"/>
              </w:rPr>
              <w:t>高職外語多元教學活動及其評量方式之設計</w:t>
            </w:r>
          </w:p>
        </w:tc>
      </w:tr>
      <w:tr w:rsidR="00757A95" w:rsidTr="00870182">
        <w:tc>
          <w:tcPr>
            <w:tcW w:w="486" w:type="pct"/>
          </w:tcPr>
          <w:p w:rsidR="00757A95" w:rsidRDefault="00757A95" w:rsidP="00870182">
            <w:pPr>
              <w:rPr>
                <w:rFonts w:ascii="標楷體" w:eastAsia="標楷體"/>
                <w:sz w:val="22"/>
              </w:rPr>
            </w:pPr>
          </w:p>
        </w:tc>
        <w:tc>
          <w:tcPr>
            <w:tcW w:w="462" w:type="pct"/>
            <w:vAlign w:val="center"/>
          </w:tcPr>
          <w:p w:rsidR="00757A95" w:rsidRPr="00E43F2F" w:rsidRDefault="00572394" w:rsidP="00757A95">
            <w:pPr>
              <w:snapToGrid w:val="0"/>
              <w:spacing w:line="400" w:lineRule="exact"/>
              <w:ind w:left="480"/>
              <w:rPr>
                <w:rFonts w:ascii="標楷體" w:eastAsia="標楷體" w:hAnsi="標楷體"/>
                <w:kern w:val="0"/>
              </w:rPr>
            </w:pPr>
            <w:r>
              <w:rPr>
                <w:rFonts w:ascii="標楷體" w:eastAsia="標楷體" w:hAnsi="標楷體" w:hint="eastAsia"/>
                <w:kern w:val="0"/>
              </w:rPr>
              <w:t>3</w:t>
            </w:r>
          </w:p>
        </w:tc>
        <w:tc>
          <w:tcPr>
            <w:tcW w:w="4052" w:type="pct"/>
            <w:vAlign w:val="center"/>
          </w:tcPr>
          <w:p w:rsidR="00757A95" w:rsidRPr="00AD4855" w:rsidRDefault="00572394" w:rsidP="00D11414">
            <w:pPr>
              <w:snapToGrid w:val="0"/>
              <w:spacing w:line="400" w:lineRule="exact"/>
              <w:ind w:leftChars="5" w:left="12"/>
              <w:rPr>
                <w:rFonts w:ascii="標楷體" w:eastAsia="標楷體"/>
              </w:rPr>
            </w:pPr>
            <w:r w:rsidRPr="00DD7F83">
              <w:rPr>
                <w:rFonts w:eastAsia="標楷體"/>
                <w:kern w:val="0"/>
                <w:sz w:val="22"/>
              </w:rPr>
              <w:t>閱讀社會</w:t>
            </w:r>
            <w:r w:rsidRPr="00DD7F83">
              <w:rPr>
                <w:rFonts w:eastAsia="標楷體"/>
                <w:kern w:val="0"/>
                <w:sz w:val="22"/>
              </w:rPr>
              <w:t>─</w:t>
            </w:r>
            <w:r w:rsidRPr="00DD7F83">
              <w:rPr>
                <w:rFonts w:eastAsia="標楷體"/>
                <w:kern w:val="0"/>
                <w:sz w:val="22"/>
              </w:rPr>
              <w:t>圖書資訊利用教育融入社會領域教學之研究</w:t>
            </w:r>
          </w:p>
        </w:tc>
      </w:tr>
      <w:tr w:rsidR="00757A95" w:rsidRPr="00870182" w:rsidTr="00870182">
        <w:tc>
          <w:tcPr>
            <w:tcW w:w="486" w:type="pct"/>
          </w:tcPr>
          <w:p w:rsidR="00757A95" w:rsidRDefault="00757A95" w:rsidP="00870182">
            <w:pPr>
              <w:rPr>
                <w:rFonts w:ascii="標楷體" w:eastAsia="標楷體"/>
                <w:sz w:val="22"/>
              </w:rPr>
            </w:pPr>
          </w:p>
        </w:tc>
        <w:tc>
          <w:tcPr>
            <w:tcW w:w="462" w:type="pct"/>
            <w:vAlign w:val="center"/>
          </w:tcPr>
          <w:p w:rsidR="00757A95" w:rsidRPr="00E43F2F" w:rsidRDefault="00572394" w:rsidP="00757A95">
            <w:pPr>
              <w:snapToGrid w:val="0"/>
              <w:spacing w:line="400" w:lineRule="exact"/>
              <w:ind w:left="480"/>
              <w:rPr>
                <w:rFonts w:ascii="標楷體" w:eastAsia="標楷體" w:hAnsi="標楷體"/>
                <w:kern w:val="0"/>
              </w:rPr>
            </w:pPr>
            <w:r>
              <w:rPr>
                <w:rFonts w:ascii="標楷體" w:eastAsia="標楷體" w:hAnsi="標楷體" w:hint="eastAsia"/>
                <w:kern w:val="0"/>
              </w:rPr>
              <w:t>4</w:t>
            </w:r>
          </w:p>
        </w:tc>
        <w:tc>
          <w:tcPr>
            <w:tcW w:w="4052" w:type="pct"/>
            <w:vAlign w:val="center"/>
          </w:tcPr>
          <w:p w:rsidR="00757A95" w:rsidRPr="00AD4855" w:rsidRDefault="00870182" w:rsidP="00D11414">
            <w:pPr>
              <w:snapToGrid w:val="0"/>
              <w:spacing w:line="400" w:lineRule="exact"/>
              <w:ind w:leftChars="5" w:left="12"/>
              <w:rPr>
                <w:rFonts w:ascii="標楷體" w:eastAsia="標楷體"/>
              </w:rPr>
            </w:pPr>
            <w:r w:rsidRPr="00870182">
              <w:rPr>
                <w:rFonts w:eastAsia="標楷體" w:hint="eastAsia"/>
                <w:kern w:val="0"/>
                <w:sz w:val="22"/>
              </w:rPr>
              <w:t>個人與社會責任模式融入體育教學對國小學生人際關係之影響</w:t>
            </w:r>
            <w:r w:rsidRPr="00DD7F83">
              <w:rPr>
                <w:rFonts w:eastAsia="標楷體"/>
                <w:kern w:val="0"/>
                <w:sz w:val="22"/>
              </w:rPr>
              <w:t xml:space="preserve"> </w:t>
            </w:r>
          </w:p>
        </w:tc>
      </w:tr>
      <w:tr w:rsidR="00870182" w:rsidRPr="00870182" w:rsidTr="00870182">
        <w:tc>
          <w:tcPr>
            <w:tcW w:w="486" w:type="pct"/>
          </w:tcPr>
          <w:p w:rsidR="00870182" w:rsidRDefault="00870182" w:rsidP="00870182">
            <w:pPr>
              <w:rPr>
                <w:rFonts w:ascii="標楷體" w:eastAsia="標楷體"/>
                <w:sz w:val="22"/>
              </w:rPr>
            </w:pPr>
            <w:r>
              <w:rPr>
                <w:rFonts w:ascii="標楷體" w:eastAsia="標楷體" w:hint="eastAsia"/>
                <w:sz w:val="22"/>
              </w:rPr>
              <w:t>106</w:t>
            </w:r>
          </w:p>
        </w:tc>
        <w:tc>
          <w:tcPr>
            <w:tcW w:w="462" w:type="pct"/>
            <w:vAlign w:val="center"/>
          </w:tcPr>
          <w:p w:rsidR="00870182" w:rsidRDefault="00870182" w:rsidP="00757A95">
            <w:pPr>
              <w:snapToGrid w:val="0"/>
              <w:spacing w:line="400" w:lineRule="exact"/>
              <w:ind w:left="480"/>
              <w:rPr>
                <w:rFonts w:ascii="標楷體" w:eastAsia="標楷體" w:hAnsi="標楷體"/>
                <w:kern w:val="0"/>
              </w:rPr>
            </w:pPr>
            <w:r>
              <w:rPr>
                <w:rFonts w:ascii="標楷體" w:eastAsia="標楷體" w:hAnsi="標楷體" w:hint="eastAsia"/>
                <w:kern w:val="0"/>
              </w:rPr>
              <w:t>1</w:t>
            </w:r>
          </w:p>
        </w:tc>
        <w:tc>
          <w:tcPr>
            <w:tcW w:w="4052" w:type="pct"/>
            <w:vAlign w:val="center"/>
          </w:tcPr>
          <w:p w:rsidR="00870182" w:rsidRPr="00870182" w:rsidRDefault="00CC2893" w:rsidP="00D11414">
            <w:pPr>
              <w:snapToGrid w:val="0"/>
              <w:spacing w:line="400" w:lineRule="exact"/>
              <w:ind w:leftChars="5" w:left="12"/>
              <w:rPr>
                <w:rFonts w:eastAsia="標楷體"/>
                <w:kern w:val="0"/>
                <w:sz w:val="22"/>
              </w:rPr>
            </w:pPr>
            <w:r w:rsidRPr="00CC2893">
              <w:rPr>
                <w:rFonts w:eastAsia="標楷體" w:hint="eastAsia"/>
                <w:kern w:val="0"/>
                <w:sz w:val="22"/>
              </w:rPr>
              <w:t>蜜蜂式教學法運用自主學習之研究以體育班</w:t>
            </w:r>
            <w:r w:rsidRPr="00CC2893">
              <w:rPr>
                <w:rFonts w:eastAsia="標楷體" w:hint="eastAsia"/>
                <w:kern w:val="0"/>
                <w:sz w:val="22"/>
              </w:rPr>
              <w:t>(</w:t>
            </w:r>
            <w:r w:rsidRPr="00CC2893">
              <w:rPr>
                <w:rFonts w:eastAsia="標楷體" w:hint="eastAsia"/>
                <w:kern w:val="0"/>
                <w:sz w:val="22"/>
              </w:rPr>
              <w:t>棒球專長</w:t>
            </w:r>
            <w:r w:rsidRPr="00CC2893">
              <w:rPr>
                <w:rFonts w:eastAsia="標楷體" w:hint="eastAsia"/>
                <w:kern w:val="0"/>
                <w:sz w:val="22"/>
              </w:rPr>
              <w:t>)</w:t>
            </w:r>
            <w:r w:rsidRPr="00CC2893">
              <w:rPr>
                <w:rFonts w:eastAsia="標楷體" w:hint="eastAsia"/>
                <w:kern w:val="0"/>
                <w:sz w:val="22"/>
              </w:rPr>
              <w:t>數學學習為例</w:t>
            </w:r>
          </w:p>
        </w:tc>
      </w:tr>
      <w:tr w:rsidR="00870182" w:rsidRPr="00870182" w:rsidTr="00870182">
        <w:tc>
          <w:tcPr>
            <w:tcW w:w="486" w:type="pct"/>
          </w:tcPr>
          <w:p w:rsidR="00870182" w:rsidRDefault="00870182" w:rsidP="00870182">
            <w:pPr>
              <w:rPr>
                <w:rFonts w:ascii="標楷體" w:eastAsia="標楷體"/>
                <w:sz w:val="22"/>
              </w:rPr>
            </w:pPr>
          </w:p>
        </w:tc>
        <w:tc>
          <w:tcPr>
            <w:tcW w:w="462" w:type="pct"/>
            <w:vAlign w:val="center"/>
          </w:tcPr>
          <w:p w:rsidR="00870182" w:rsidRDefault="00870182" w:rsidP="00757A95">
            <w:pPr>
              <w:snapToGrid w:val="0"/>
              <w:spacing w:line="400" w:lineRule="exact"/>
              <w:ind w:left="480"/>
              <w:rPr>
                <w:rFonts w:ascii="標楷體" w:eastAsia="標楷體" w:hAnsi="標楷體"/>
                <w:kern w:val="0"/>
              </w:rPr>
            </w:pPr>
            <w:r>
              <w:rPr>
                <w:rFonts w:ascii="標楷體" w:eastAsia="標楷體" w:hAnsi="標楷體" w:hint="eastAsia"/>
                <w:kern w:val="0"/>
              </w:rPr>
              <w:t>2</w:t>
            </w:r>
          </w:p>
        </w:tc>
        <w:tc>
          <w:tcPr>
            <w:tcW w:w="4052" w:type="pct"/>
            <w:vAlign w:val="center"/>
          </w:tcPr>
          <w:p w:rsidR="00870182" w:rsidRPr="00870182" w:rsidRDefault="00CC2893" w:rsidP="00D11414">
            <w:pPr>
              <w:snapToGrid w:val="0"/>
              <w:spacing w:line="400" w:lineRule="exact"/>
              <w:ind w:leftChars="5" w:left="12"/>
              <w:rPr>
                <w:rFonts w:eastAsia="標楷體"/>
                <w:kern w:val="0"/>
                <w:sz w:val="22"/>
              </w:rPr>
            </w:pPr>
            <w:r w:rsidRPr="00CC2893">
              <w:rPr>
                <w:rFonts w:eastAsia="標楷體" w:hint="eastAsia"/>
                <w:kern w:val="0"/>
                <w:sz w:val="22"/>
              </w:rPr>
              <w:t>幼兒園融合教育合作諮詢歷程之研究</w:t>
            </w:r>
          </w:p>
        </w:tc>
      </w:tr>
      <w:tr w:rsidR="00870182" w:rsidRPr="00870182" w:rsidTr="00870182">
        <w:tc>
          <w:tcPr>
            <w:tcW w:w="486" w:type="pct"/>
          </w:tcPr>
          <w:p w:rsidR="00870182" w:rsidRDefault="00870182" w:rsidP="00870182">
            <w:pPr>
              <w:rPr>
                <w:rFonts w:ascii="標楷體" w:eastAsia="標楷體"/>
                <w:sz w:val="22"/>
              </w:rPr>
            </w:pPr>
          </w:p>
        </w:tc>
        <w:tc>
          <w:tcPr>
            <w:tcW w:w="462" w:type="pct"/>
            <w:vAlign w:val="center"/>
          </w:tcPr>
          <w:p w:rsidR="00870182" w:rsidRDefault="00870182" w:rsidP="00757A95">
            <w:pPr>
              <w:snapToGrid w:val="0"/>
              <w:spacing w:line="400" w:lineRule="exact"/>
              <w:ind w:left="480"/>
              <w:rPr>
                <w:rFonts w:ascii="標楷體" w:eastAsia="標楷體" w:hAnsi="標楷體"/>
                <w:kern w:val="0"/>
              </w:rPr>
            </w:pPr>
            <w:r>
              <w:rPr>
                <w:rFonts w:ascii="標楷體" w:eastAsia="標楷體" w:hAnsi="標楷體" w:hint="eastAsia"/>
                <w:kern w:val="0"/>
              </w:rPr>
              <w:t>3</w:t>
            </w:r>
          </w:p>
        </w:tc>
        <w:tc>
          <w:tcPr>
            <w:tcW w:w="4052" w:type="pct"/>
            <w:vAlign w:val="center"/>
          </w:tcPr>
          <w:p w:rsidR="00870182" w:rsidRPr="00870182" w:rsidRDefault="00CC2893" w:rsidP="00D11414">
            <w:pPr>
              <w:snapToGrid w:val="0"/>
              <w:spacing w:line="400" w:lineRule="exact"/>
              <w:ind w:leftChars="5" w:left="12"/>
              <w:rPr>
                <w:rFonts w:eastAsia="標楷體"/>
                <w:kern w:val="0"/>
                <w:sz w:val="22"/>
              </w:rPr>
            </w:pPr>
            <w:r w:rsidRPr="00CC2893">
              <w:rPr>
                <w:rFonts w:eastAsia="標楷體" w:hint="eastAsia"/>
                <w:kern w:val="0"/>
                <w:sz w:val="22"/>
              </w:rPr>
              <w:t>臺北市清江國民小學結合社區資源推動環境教育之策略與成效研究</w:t>
            </w:r>
          </w:p>
        </w:tc>
      </w:tr>
      <w:tr w:rsidR="00870182" w:rsidRPr="00870182" w:rsidTr="00FA2859">
        <w:trPr>
          <w:trHeight w:val="249"/>
        </w:trPr>
        <w:tc>
          <w:tcPr>
            <w:tcW w:w="486" w:type="pct"/>
          </w:tcPr>
          <w:p w:rsidR="00870182" w:rsidRDefault="00870182" w:rsidP="00870182">
            <w:pPr>
              <w:rPr>
                <w:rFonts w:ascii="標楷體" w:eastAsia="標楷體"/>
                <w:sz w:val="22"/>
              </w:rPr>
            </w:pPr>
          </w:p>
        </w:tc>
        <w:tc>
          <w:tcPr>
            <w:tcW w:w="462" w:type="pct"/>
            <w:vAlign w:val="center"/>
          </w:tcPr>
          <w:p w:rsidR="00870182" w:rsidRDefault="00870182" w:rsidP="00757A95">
            <w:pPr>
              <w:snapToGrid w:val="0"/>
              <w:spacing w:line="400" w:lineRule="exact"/>
              <w:ind w:left="480"/>
              <w:rPr>
                <w:rFonts w:ascii="標楷體" w:eastAsia="標楷體" w:hAnsi="標楷體"/>
                <w:kern w:val="0"/>
              </w:rPr>
            </w:pPr>
            <w:r>
              <w:rPr>
                <w:rFonts w:ascii="標楷體" w:eastAsia="標楷體" w:hAnsi="標楷體" w:hint="eastAsia"/>
                <w:kern w:val="0"/>
              </w:rPr>
              <w:t>4</w:t>
            </w:r>
          </w:p>
        </w:tc>
        <w:tc>
          <w:tcPr>
            <w:tcW w:w="4052" w:type="pct"/>
            <w:vAlign w:val="center"/>
          </w:tcPr>
          <w:p w:rsidR="000E0A9F" w:rsidRPr="000E0A9F" w:rsidRDefault="00CC2893" w:rsidP="00D11414">
            <w:pPr>
              <w:snapToGrid w:val="0"/>
              <w:spacing w:line="400" w:lineRule="exact"/>
              <w:ind w:leftChars="5" w:left="12"/>
              <w:rPr>
                <w:rFonts w:eastAsia="標楷體"/>
                <w:kern w:val="0"/>
                <w:sz w:val="22"/>
              </w:rPr>
            </w:pPr>
            <w:r w:rsidRPr="00CC2893">
              <w:rPr>
                <w:rFonts w:eastAsia="標楷體" w:hint="eastAsia"/>
                <w:kern w:val="0"/>
                <w:sz w:val="22"/>
              </w:rPr>
              <w:t>北管鑼鼓樂在國小藝術與人文領域的教學應用</w:t>
            </w:r>
          </w:p>
        </w:tc>
      </w:tr>
      <w:tr w:rsidR="00870182" w:rsidRPr="00870182" w:rsidTr="00870182">
        <w:tc>
          <w:tcPr>
            <w:tcW w:w="486" w:type="pct"/>
          </w:tcPr>
          <w:p w:rsidR="00870182" w:rsidRDefault="00870182" w:rsidP="00870182">
            <w:pPr>
              <w:rPr>
                <w:rFonts w:ascii="標楷體" w:eastAsia="標楷體"/>
                <w:sz w:val="22"/>
              </w:rPr>
            </w:pPr>
          </w:p>
        </w:tc>
        <w:tc>
          <w:tcPr>
            <w:tcW w:w="462" w:type="pct"/>
            <w:vAlign w:val="center"/>
          </w:tcPr>
          <w:p w:rsidR="00870182" w:rsidRDefault="00870182" w:rsidP="00757A95">
            <w:pPr>
              <w:snapToGrid w:val="0"/>
              <w:spacing w:line="400" w:lineRule="exact"/>
              <w:ind w:left="480"/>
              <w:rPr>
                <w:rFonts w:ascii="標楷體" w:eastAsia="標楷體" w:hAnsi="標楷體"/>
                <w:kern w:val="0"/>
              </w:rPr>
            </w:pPr>
            <w:r>
              <w:rPr>
                <w:rFonts w:ascii="標楷體" w:eastAsia="標楷體" w:hAnsi="標楷體" w:hint="eastAsia"/>
                <w:kern w:val="0"/>
              </w:rPr>
              <w:t>5</w:t>
            </w:r>
          </w:p>
        </w:tc>
        <w:tc>
          <w:tcPr>
            <w:tcW w:w="4052" w:type="pct"/>
            <w:vAlign w:val="center"/>
          </w:tcPr>
          <w:p w:rsidR="008C74B5" w:rsidRPr="00870182" w:rsidRDefault="00CC2893" w:rsidP="00D11414">
            <w:pPr>
              <w:snapToGrid w:val="0"/>
              <w:spacing w:line="400" w:lineRule="exact"/>
              <w:ind w:leftChars="5" w:left="12"/>
              <w:rPr>
                <w:rFonts w:eastAsia="標楷體"/>
                <w:kern w:val="0"/>
                <w:sz w:val="22"/>
              </w:rPr>
            </w:pPr>
            <w:r w:rsidRPr="00CC2893">
              <w:rPr>
                <w:rFonts w:eastAsia="標楷體" w:hint="eastAsia"/>
                <w:kern w:val="0"/>
                <w:sz w:val="22"/>
              </w:rPr>
              <w:t>夢想北安：國中音樂發表會教學模式實施與成效之研究</w:t>
            </w:r>
          </w:p>
        </w:tc>
      </w:tr>
      <w:tr w:rsidR="00E12CC8" w:rsidRPr="00870182" w:rsidTr="00870182">
        <w:tc>
          <w:tcPr>
            <w:tcW w:w="486" w:type="pct"/>
          </w:tcPr>
          <w:p w:rsidR="00E12CC8" w:rsidRDefault="00E12CC8" w:rsidP="00870182">
            <w:pPr>
              <w:rPr>
                <w:rFonts w:ascii="標楷體" w:eastAsia="標楷體"/>
                <w:sz w:val="22"/>
              </w:rPr>
            </w:pPr>
            <w:r>
              <w:rPr>
                <w:rFonts w:ascii="標楷體" w:eastAsia="標楷體" w:hint="eastAsia"/>
                <w:sz w:val="22"/>
              </w:rPr>
              <w:t>107</w:t>
            </w:r>
          </w:p>
        </w:tc>
        <w:tc>
          <w:tcPr>
            <w:tcW w:w="462" w:type="pct"/>
            <w:vAlign w:val="center"/>
          </w:tcPr>
          <w:p w:rsidR="00E12CC8" w:rsidRDefault="00E12CC8" w:rsidP="00757A95">
            <w:pPr>
              <w:snapToGrid w:val="0"/>
              <w:spacing w:line="400" w:lineRule="exact"/>
              <w:ind w:left="480"/>
              <w:rPr>
                <w:rFonts w:ascii="標楷體" w:eastAsia="標楷體" w:hAnsi="標楷體"/>
                <w:kern w:val="0"/>
              </w:rPr>
            </w:pPr>
            <w:r>
              <w:rPr>
                <w:rFonts w:ascii="標楷體" w:eastAsia="標楷體" w:hAnsi="標楷體" w:hint="eastAsia"/>
                <w:kern w:val="0"/>
              </w:rPr>
              <w:t>1</w:t>
            </w:r>
          </w:p>
        </w:tc>
        <w:tc>
          <w:tcPr>
            <w:tcW w:w="4052" w:type="pct"/>
            <w:vAlign w:val="center"/>
          </w:tcPr>
          <w:p w:rsidR="00E12CC8" w:rsidRPr="00CC2893" w:rsidRDefault="00182C59" w:rsidP="00D11414">
            <w:pPr>
              <w:snapToGrid w:val="0"/>
              <w:spacing w:line="400" w:lineRule="exact"/>
              <w:ind w:leftChars="5" w:left="12"/>
              <w:rPr>
                <w:rFonts w:eastAsia="標楷體"/>
                <w:kern w:val="0"/>
                <w:sz w:val="22"/>
              </w:rPr>
            </w:pPr>
            <w:r w:rsidRPr="00182C59">
              <w:rPr>
                <w:rFonts w:eastAsia="標楷體" w:hint="eastAsia"/>
                <w:kern w:val="0"/>
                <w:sz w:val="22"/>
              </w:rPr>
              <w:t>北管鑼鼓樂在國小藝術與人文領域的教學應用</w:t>
            </w:r>
            <w:r w:rsidRPr="00182C59">
              <w:rPr>
                <w:rFonts w:eastAsia="標楷體" w:hint="eastAsia"/>
                <w:kern w:val="0"/>
                <w:sz w:val="22"/>
              </w:rPr>
              <w:t>(</w:t>
            </w:r>
            <w:r w:rsidRPr="00182C59">
              <w:rPr>
                <w:rFonts w:eastAsia="標楷體" w:hint="eastAsia"/>
                <w:kern w:val="0"/>
                <w:sz w:val="22"/>
              </w:rPr>
              <w:t>二</w:t>
            </w:r>
            <w:r w:rsidRPr="00182C59">
              <w:rPr>
                <w:rFonts w:eastAsia="標楷體" w:hint="eastAsia"/>
                <w:kern w:val="0"/>
                <w:sz w:val="22"/>
              </w:rPr>
              <w:t>)</w:t>
            </w:r>
          </w:p>
        </w:tc>
      </w:tr>
      <w:tr w:rsidR="00E12CC8" w:rsidRPr="00870182" w:rsidTr="00870182">
        <w:tc>
          <w:tcPr>
            <w:tcW w:w="486" w:type="pct"/>
          </w:tcPr>
          <w:p w:rsidR="00E12CC8" w:rsidRDefault="00E12CC8" w:rsidP="00870182">
            <w:pPr>
              <w:rPr>
                <w:rFonts w:ascii="標楷體" w:eastAsia="標楷體"/>
                <w:sz w:val="22"/>
              </w:rPr>
            </w:pPr>
          </w:p>
        </w:tc>
        <w:tc>
          <w:tcPr>
            <w:tcW w:w="462" w:type="pct"/>
            <w:vAlign w:val="center"/>
          </w:tcPr>
          <w:p w:rsidR="00E12CC8" w:rsidRDefault="00E12CC8" w:rsidP="00757A95">
            <w:pPr>
              <w:snapToGrid w:val="0"/>
              <w:spacing w:line="400" w:lineRule="exact"/>
              <w:ind w:left="480"/>
              <w:rPr>
                <w:rFonts w:ascii="標楷體" w:eastAsia="標楷體" w:hAnsi="標楷體"/>
                <w:kern w:val="0"/>
              </w:rPr>
            </w:pPr>
            <w:r>
              <w:rPr>
                <w:rFonts w:ascii="標楷體" w:eastAsia="標楷體" w:hAnsi="標楷體" w:hint="eastAsia"/>
                <w:kern w:val="0"/>
              </w:rPr>
              <w:t>2</w:t>
            </w:r>
          </w:p>
        </w:tc>
        <w:tc>
          <w:tcPr>
            <w:tcW w:w="4052" w:type="pct"/>
            <w:vAlign w:val="center"/>
          </w:tcPr>
          <w:p w:rsidR="00E12CC8" w:rsidRPr="00CC2893" w:rsidRDefault="00182C59" w:rsidP="00D11414">
            <w:pPr>
              <w:snapToGrid w:val="0"/>
              <w:spacing w:line="400" w:lineRule="exact"/>
              <w:ind w:leftChars="5" w:left="12"/>
              <w:rPr>
                <w:rFonts w:eastAsia="標楷體"/>
                <w:kern w:val="0"/>
                <w:sz w:val="22"/>
              </w:rPr>
            </w:pPr>
            <w:r w:rsidRPr="00182C59">
              <w:rPr>
                <w:rFonts w:eastAsia="標楷體" w:hint="eastAsia"/>
                <w:kern w:val="0"/>
                <w:sz w:val="22"/>
              </w:rPr>
              <w:t>透過全方位課程設計以提升聽覺障礙學生識字與閱讀能力之行動研究</w:t>
            </w:r>
          </w:p>
        </w:tc>
      </w:tr>
      <w:tr w:rsidR="00E12CC8" w:rsidRPr="00870182" w:rsidTr="00870182">
        <w:tc>
          <w:tcPr>
            <w:tcW w:w="486" w:type="pct"/>
          </w:tcPr>
          <w:p w:rsidR="00E12CC8" w:rsidRDefault="00E12CC8" w:rsidP="00870182">
            <w:pPr>
              <w:rPr>
                <w:rFonts w:ascii="標楷體" w:eastAsia="標楷體"/>
                <w:sz w:val="22"/>
              </w:rPr>
            </w:pPr>
          </w:p>
        </w:tc>
        <w:tc>
          <w:tcPr>
            <w:tcW w:w="462" w:type="pct"/>
            <w:vAlign w:val="center"/>
          </w:tcPr>
          <w:p w:rsidR="00E12CC8" w:rsidRDefault="00E12CC8" w:rsidP="00757A95">
            <w:pPr>
              <w:snapToGrid w:val="0"/>
              <w:spacing w:line="400" w:lineRule="exact"/>
              <w:ind w:left="480"/>
              <w:rPr>
                <w:rFonts w:ascii="標楷體" w:eastAsia="標楷體" w:hAnsi="標楷體"/>
                <w:kern w:val="0"/>
              </w:rPr>
            </w:pPr>
            <w:r>
              <w:rPr>
                <w:rFonts w:ascii="標楷體" w:eastAsia="標楷體" w:hAnsi="標楷體" w:hint="eastAsia"/>
                <w:kern w:val="0"/>
              </w:rPr>
              <w:t>3</w:t>
            </w:r>
          </w:p>
        </w:tc>
        <w:tc>
          <w:tcPr>
            <w:tcW w:w="4052" w:type="pct"/>
            <w:vAlign w:val="center"/>
          </w:tcPr>
          <w:p w:rsidR="00E12CC8" w:rsidRPr="00CC2893" w:rsidRDefault="00182C59" w:rsidP="00D11414">
            <w:pPr>
              <w:snapToGrid w:val="0"/>
              <w:spacing w:line="400" w:lineRule="exact"/>
              <w:ind w:leftChars="5" w:left="12"/>
              <w:rPr>
                <w:rFonts w:eastAsia="標楷體"/>
                <w:kern w:val="0"/>
                <w:sz w:val="22"/>
              </w:rPr>
            </w:pPr>
            <w:r w:rsidRPr="00182C59">
              <w:rPr>
                <w:rFonts w:eastAsia="標楷體" w:hint="eastAsia"/>
                <w:kern w:val="0"/>
                <w:sz w:val="22"/>
              </w:rPr>
              <w:t>遊戲教學應用於國中生拒菸自我效能之研究</w:t>
            </w:r>
          </w:p>
        </w:tc>
      </w:tr>
      <w:tr w:rsidR="00E12CC8" w:rsidRPr="00870182" w:rsidTr="00870182">
        <w:tc>
          <w:tcPr>
            <w:tcW w:w="486" w:type="pct"/>
          </w:tcPr>
          <w:p w:rsidR="00E12CC8" w:rsidRDefault="00E12CC8" w:rsidP="00870182">
            <w:pPr>
              <w:rPr>
                <w:rFonts w:ascii="標楷體" w:eastAsia="標楷體"/>
                <w:sz w:val="22"/>
              </w:rPr>
            </w:pPr>
          </w:p>
        </w:tc>
        <w:tc>
          <w:tcPr>
            <w:tcW w:w="462" w:type="pct"/>
            <w:vAlign w:val="center"/>
          </w:tcPr>
          <w:p w:rsidR="00E12CC8" w:rsidRDefault="00E12CC8" w:rsidP="00757A95">
            <w:pPr>
              <w:snapToGrid w:val="0"/>
              <w:spacing w:line="400" w:lineRule="exact"/>
              <w:ind w:left="480"/>
              <w:rPr>
                <w:rFonts w:ascii="標楷體" w:eastAsia="標楷體" w:hAnsi="標楷體"/>
                <w:kern w:val="0"/>
              </w:rPr>
            </w:pPr>
            <w:r>
              <w:rPr>
                <w:rFonts w:ascii="標楷體" w:eastAsia="標楷體" w:hAnsi="標楷體" w:hint="eastAsia"/>
                <w:kern w:val="0"/>
              </w:rPr>
              <w:t>4</w:t>
            </w:r>
          </w:p>
        </w:tc>
        <w:tc>
          <w:tcPr>
            <w:tcW w:w="4052" w:type="pct"/>
            <w:vAlign w:val="center"/>
          </w:tcPr>
          <w:p w:rsidR="00E12CC8" w:rsidRPr="00CC2893" w:rsidRDefault="00182C59" w:rsidP="00D11414">
            <w:pPr>
              <w:snapToGrid w:val="0"/>
              <w:spacing w:line="400" w:lineRule="exact"/>
              <w:ind w:leftChars="5" w:left="12"/>
              <w:rPr>
                <w:rFonts w:eastAsia="標楷體"/>
                <w:kern w:val="0"/>
                <w:sz w:val="22"/>
              </w:rPr>
            </w:pPr>
            <w:r w:rsidRPr="00182C59">
              <w:rPr>
                <w:rFonts w:eastAsia="標楷體" w:hint="eastAsia"/>
                <w:kern w:val="0"/>
                <w:sz w:val="22"/>
              </w:rPr>
              <w:t>探究學習應用於圖書資訊利用教育之行動研究</w:t>
            </w:r>
          </w:p>
        </w:tc>
      </w:tr>
      <w:tr w:rsidR="00E12CC8" w:rsidRPr="00870182" w:rsidTr="00870182">
        <w:tc>
          <w:tcPr>
            <w:tcW w:w="486" w:type="pct"/>
          </w:tcPr>
          <w:p w:rsidR="00E12CC8" w:rsidRDefault="00E12CC8" w:rsidP="00870182">
            <w:pPr>
              <w:rPr>
                <w:rFonts w:ascii="標楷體" w:eastAsia="標楷體"/>
                <w:sz w:val="22"/>
              </w:rPr>
            </w:pPr>
          </w:p>
        </w:tc>
        <w:tc>
          <w:tcPr>
            <w:tcW w:w="462" w:type="pct"/>
            <w:vAlign w:val="center"/>
          </w:tcPr>
          <w:p w:rsidR="00E12CC8" w:rsidRDefault="00E12CC8" w:rsidP="00757A95">
            <w:pPr>
              <w:snapToGrid w:val="0"/>
              <w:spacing w:line="400" w:lineRule="exact"/>
              <w:ind w:left="480"/>
              <w:rPr>
                <w:rFonts w:ascii="標楷體" w:eastAsia="標楷體" w:hAnsi="標楷體"/>
                <w:kern w:val="0"/>
              </w:rPr>
            </w:pPr>
            <w:r>
              <w:rPr>
                <w:rFonts w:ascii="標楷體" w:eastAsia="標楷體" w:hAnsi="標楷體" w:hint="eastAsia"/>
                <w:kern w:val="0"/>
              </w:rPr>
              <w:t>5</w:t>
            </w:r>
          </w:p>
        </w:tc>
        <w:tc>
          <w:tcPr>
            <w:tcW w:w="4052" w:type="pct"/>
            <w:vAlign w:val="center"/>
          </w:tcPr>
          <w:p w:rsidR="00E12CC8" w:rsidRPr="00CC2893" w:rsidRDefault="00182C59" w:rsidP="00D11414">
            <w:pPr>
              <w:snapToGrid w:val="0"/>
              <w:spacing w:line="400" w:lineRule="exact"/>
              <w:ind w:leftChars="5" w:left="12"/>
              <w:rPr>
                <w:rFonts w:eastAsia="標楷體"/>
                <w:kern w:val="0"/>
                <w:sz w:val="22"/>
              </w:rPr>
            </w:pPr>
            <w:r w:rsidRPr="00182C59">
              <w:rPr>
                <w:rFonts w:eastAsia="標楷體" w:hint="eastAsia"/>
                <w:kern w:val="0"/>
                <w:sz w:val="22"/>
              </w:rPr>
              <w:t>自我決策多媒體教學對高職特教班學生職場實習課程應用成效之研究</w:t>
            </w:r>
          </w:p>
        </w:tc>
      </w:tr>
      <w:tr w:rsidR="00E12CC8" w:rsidRPr="00870182" w:rsidTr="00870182">
        <w:tc>
          <w:tcPr>
            <w:tcW w:w="486" w:type="pct"/>
          </w:tcPr>
          <w:p w:rsidR="00E12CC8" w:rsidRDefault="00E12CC8" w:rsidP="00870182">
            <w:pPr>
              <w:rPr>
                <w:rFonts w:ascii="標楷體" w:eastAsia="標楷體"/>
                <w:sz w:val="22"/>
              </w:rPr>
            </w:pPr>
          </w:p>
        </w:tc>
        <w:tc>
          <w:tcPr>
            <w:tcW w:w="462" w:type="pct"/>
            <w:vAlign w:val="center"/>
          </w:tcPr>
          <w:p w:rsidR="00E12CC8" w:rsidRDefault="00E12CC8" w:rsidP="00757A95">
            <w:pPr>
              <w:snapToGrid w:val="0"/>
              <w:spacing w:line="400" w:lineRule="exact"/>
              <w:ind w:left="480"/>
              <w:rPr>
                <w:rFonts w:ascii="標楷體" w:eastAsia="標楷體" w:hAnsi="標楷體"/>
                <w:kern w:val="0"/>
              </w:rPr>
            </w:pPr>
            <w:r>
              <w:rPr>
                <w:rFonts w:ascii="標楷體" w:eastAsia="標楷體" w:hAnsi="標楷體" w:hint="eastAsia"/>
                <w:kern w:val="0"/>
              </w:rPr>
              <w:t>6</w:t>
            </w:r>
          </w:p>
        </w:tc>
        <w:tc>
          <w:tcPr>
            <w:tcW w:w="4052" w:type="pct"/>
            <w:vAlign w:val="center"/>
          </w:tcPr>
          <w:p w:rsidR="00E12CC8" w:rsidRPr="00CC2893" w:rsidRDefault="00182C59" w:rsidP="00D11414">
            <w:pPr>
              <w:snapToGrid w:val="0"/>
              <w:spacing w:line="400" w:lineRule="exact"/>
              <w:ind w:leftChars="5" w:left="12"/>
              <w:rPr>
                <w:rFonts w:eastAsia="標楷體"/>
                <w:kern w:val="0"/>
                <w:sz w:val="22"/>
              </w:rPr>
            </w:pPr>
            <w:r w:rsidRPr="00182C59">
              <w:rPr>
                <w:rFonts w:eastAsia="標楷體" w:hint="eastAsia"/>
                <w:kern w:val="0"/>
                <w:sz w:val="22"/>
              </w:rPr>
              <w:t>以生態系統合作取向輔導模式對國小輔導室高關懷個案輔導歷程與成效探究</w:t>
            </w:r>
          </w:p>
        </w:tc>
      </w:tr>
      <w:tr w:rsidR="00E12CC8" w:rsidRPr="00870182" w:rsidTr="00870182">
        <w:tc>
          <w:tcPr>
            <w:tcW w:w="486" w:type="pct"/>
          </w:tcPr>
          <w:p w:rsidR="00E12CC8" w:rsidRDefault="00E12CC8" w:rsidP="00870182">
            <w:pPr>
              <w:rPr>
                <w:rFonts w:ascii="標楷體" w:eastAsia="標楷體"/>
                <w:sz w:val="22"/>
              </w:rPr>
            </w:pPr>
          </w:p>
        </w:tc>
        <w:tc>
          <w:tcPr>
            <w:tcW w:w="462" w:type="pct"/>
            <w:vAlign w:val="center"/>
          </w:tcPr>
          <w:p w:rsidR="00E12CC8" w:rsidRDefault="00E12CC8" w:rsidP="00757A95">
            <w:pPr>
              <w:snapToGrid w:val="0"/>
              <w:spacing w:line="400" w:lineRule="exact"/>
              <w:ind w:left="480"/>
              <w:rPr>
                <w:rFonts w:ascii="標楷體" w:eastAsia="標楷體" w:hAnsi="標楷體"/>
                <w:kern w:val="0"/>
              </w:rPr>
            </w:pPr>
            <w:r>
              <w:rPr>
                <w:rFonts w:ascii="標楷體" w:eastAsia="標楷體" w:hAnsi="標楷體" w:hint="eastAsia"/>
                <w:kern w:val="0"/>
              </w:rPr>
              <w:t>7</w:t>
            </w:r>
          </w:p>
        </w:tc>
        <w:tc>
          <w:tcPr>
            <w:tcW w:w="4052" w:type="pct"/>
            <w:vAlign w:val="center"/>
          </w:tcPr>
          <w:p w:rsidR="00E12CC8" w:rsidRPr="00CC2893" w:rsidRDefault="00182C59" w:rsidP="00D11414">
            <w:pPr>
              <w:snapToGrid w:val="0"/>
              <w:spacing w:line="400" w:lineRule="exact"/>
              <w:ind w:leftChars="5" w:left="12"/>
              <w:rPr>
                <w:rFonts w:eastAsia="標楷體"/>
                <w:kern w:val="0"/>
                <w:sz w:val="22"/>
              </w:rPr>
            </w:pPr>
            <w:r w:rsidRPr="00182C59">
              <w:rPr>
                <w:rFonts w:eastAsia="標楷體" w:hint="eastAsia"/>
                <w:kern w:val="0"/>
                <w:sz w:val="22"/>
              </w:rPr>
              <w:t>遊戲融入閱讀理解教學設計之研究</w:t>
            </w:r>
          </w:p>
        </w:tc>
      </w:tr>
    </w:tbl>
    <w:p w:rsidR="00870182" w:rsidRPr="00BE74FE" w:rsidRDefault="00870182"/>
    <w:sectPr w:rsidR="00870182" w:rsidRPr="00BE74FE" w:rsidSect="00870182">
      <w:headerReference w:type="default" r:id="rId8"/>
      <w:footerReference w:type="even" r:id="rId9"/>
      <w:footerReference w:type="default" r:id="rId1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276" w:rsidRDefault="00F17276" w:rsidP="00BE74FE">
      <w:r>
        <w:separator/>
      </w:r>
    </w:p>
  </w:endnote>
  <w:endnote w:type="continuationSeparator" w:id="0">
    <w:p w:rsidR="00F17276" w:rsidRDefault="00F17276" w:rsidP="00BE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82" w:rsidRDefault="0087018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70182" w:rsidRDefault="0087018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82" w:rsidRDefault="0087018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014E0">
      <w:rPr>
        <w:rStyle w:val="a5"/>
        <w:noProof/>
      </w:rPr>
      <w:t>2</w:t>
    </w:r>
    <w:r>
      <w:rPr>
        <w:rStyle w:val="a5"/>
      </w:rPr>
      <w:fldChar w:fldCharType="end"/>
    </w:r>
  </w:p>
  <w:p w:rsidR="00870182" w:rsidRDefault="0087018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276" w:rsidRDefault="00F17276" w:rsidP="00BE74FE">
      <w:r>
        <w:separator/>
      </w:r>
    </w:p>
  </w:footnote>
  <w:footnote w:type="continuationSeparator" w:id="0">
    <w:p w:rsidR="00F17276" w:rsidRDefault="00F17276" w:rsidP="00BE7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82" w:rsidRDefault="00870182" w:rsidP="00BE74FE">
    <w:pPr>
      <w:jc w:val="center"/>
      <w:rPr>
        <w:rFonts w:ascii="標楷體" w:eastAsia="標楷體"/>
        <w:sz w:val="28"/>
      </w:rPr>
    </w:pPr>
    <w:r>
      <w:rPr>
        <w:rFonts w:ascii="標楷體" w:eastAsia="標楷體" w:hint="eastAsia"/>
        <w:sz w:val="28"/>
      </w:rPr>
      <w:t>臺北市教師研習中心歷年教育專題研究彙整表</w:t>
    </w:r>
  </w:p>
  <w:p w:rsidR="00870182" w:rsidRPr="00BE74FE" w:rsidRDefault="0087018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C14"/>
    <w:multiLevelType w:val="hybridMultilevel"/>
    <w:tmpl w:val="9948C850"/>
    <w:lvl w:ilvl="0" w:tplc="FB12AEE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4FE"/>
    <w:rsid w:val="00033F4B"/>
    <w:rsid w:val="00044841"/>
    <w:rsid w:val="00047B10"/>
    <w:rsid w:val="000A2BBD"/>
    <w:rsid w:val="000E0A9F"/>
    <w:rsid w:val="000E7D9E"/>
    <w:rsid w:val="00182C59"/>
    <w:rsid w:val="00272818"/>
    <w:rsid w:val="002D004B"/>
    <w:rsid w:val="00416527"/>
    <w:rsid w:val="005448EA"/>
    <w:rsid w:val="00570238"/>
    <w:rsid w:val="00572394"/>
    <w:rsid w:val="005A24C8"/>
    <w:rsid w:val="00645D78"/>
    <w:rsid w:val="006C72F0"/>
    <w:rsid w:val="007100A0"/>
    <w:rsid w:val="007559B9"/>
    <w:rsid w:val="00757A95"/>
    <w:rsid w:val="008014E0"/>
    <w:rsid w:val="00870182"/>
    <w:rsid w:val="008C74B5"/>
    <w:rsid w:val="00AC3EE3"/>
    <w:rsid w:val="00B405E9"/>
    <w:rsid w:val="00B540A5"/>
    <w:rsid w:val="00BE74FE"/>
    <w:rsid w:val="00C00886"/>
    <w:rsid w:val="00C37F57"/>
    <w:rsid w:val="00CC2893"/>
    <w:rsid w:val="00D11414"/>
    <w:rsid w:val="00E12CC8"/>
    <w:rsid w:val="00E4255A"/>
    <w:rsid w:val="00E520A8"/>
    <w:rsid w:val="00E578DB"/>
    <w:rsid w:val="00F17276"/>
    <w:rsid w:val="00F86B87"/>
    <w:rsid w:val="00FA28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4F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E74FE"/>
    <w:pPr>
      <w:tabs>
        <w:tab w:val="center" w:pos="4153"/>
        <w:tab w:val="right" w:pos="8306"/>
      </w:tabs>
      <w:snapToGrid w:val="0"/>
    </w:pPr>
    <w:rPr>
      <w:sz w:val="20"/>
      <w:szCs w:val="20"/>
    </w:rPr>
  </w:style>
  <w:style w:type="character" w:customStyle="1" w:styleId="a4">
    <w:name w:val="頁尾 字元"/>
    <w:basedOn w:val="a0"/>
    <w:link w:val="a3"/>
    <w:rsid w:val="00BE74FE"/>
    <w:rPr>
      <w:rFonts w:ascii="Times New Roman" w:eastAsia="新細明體" w:hAnsi="Times New Roman" w:cs="Times New Roman"/>
      <w:sz w:val="20"/>
      <w:szCs w:val="20"/>
    </w:rPr>
  </w:style>
  <w:style w:type="character" w:styleId="a5">
    <w:name w:val="page number"/>
    <w:basedOn w:val="a0"/>
    <w:rsid w:val="00BE74FE"/>
  </w:style>
  <w:style w:type="paragraph" w:styleId="a6">
    <w:name w:val="header"/>
    <w:basedOn w:val="a"/>
    <w:link w:val="a7"/>
    <w:uiPriority w:val="99"/>
    <w:unhideWhenUsed/>
    <w:rsid w:val="00BE74FE"/>
    <w:pPr>
      <w:tabs>
        <w:tab w:val="center" w:pos="4153"/>
        <w:tab w:val="right" w:pos="8306"/>
      </w:tabs>
      <w:snapToGrid w:val="0"/>
    </w:pPr>
    <w:rPr>
      <w:sz w:val="20"/>
      <w:szCs w:val="20"/>
    </w:rPr>
  </w:style>
  <w:style w:type="character" w:customStyle="1" w:styleId="a7">
    <w:name w:val="頁首 字元"/>
    <w:basedOn w:val="a0"/>
    <w:link w:val="a6"/>
    <w:uiPriority w:val="99"/>
    <w:rsid w:val="00BE74FE"/>
    <w:rPr>
      <w:rFonts w:ascii="Times New Roman" w:eastAsia="新細明體" w:hAnsi="Times New Roman" w:cs="Times New Roman"/>
      <w:sz w:val="20"/>
      <w:szCs w:val="20"/>
    </w:rPr>
  </w:style>
  <w:style w:type="paragraph" w:styleId="a8">
    <w:name w:val="Balloon Text"/>
    <w:basedOn w:val="a"/>
    <w:link w:val="a9"/>
    <w:uiPriority w:val="99"/>
    <w:semiHidden/>
    <w:unhideWhenUsed/>
    <w:rsid w:val="00BE74F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E74F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4F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E74FE"/>
    <w:pPr>
      <w:tabs>
        <w:tab w:val="center" w:pos="4153"/>
        <w:tab w:val="right" w:pos="8306"/>
      </w:tabs>
      <w:snapToGrid w:val="0"/>
    </w:pPr>
    <w:rPr>
      <w:sz w:val="20"/>
      <w:szCs w:val="20"/>
    </w:rPr>
  </w:style>
  <w:style w:type="character" w:customStyle="1" w:styleId="a4">
    <w:name w:val="頁尾 字元"/>
    <w:basedOn w:val="a0"/>
    <w:link w:val="a3"/>
    <w:rsid w:val="00BE74FE"/>
    <w:rPr>
      <w:rFonts w:ascii="Times New Roman" w:eastAsia="新細明體" w:hAnsi="Times New Roman" w:cs="Times New Roman"/>
      <w:sz w:val="20"/>
      <w:szCs w:val="20"/>
    </w:rPr>
  </w:style>
  <w:style w:type="character" w:styleId="a5">
    <w:name w:val="page number"/>
    <w:basedOn w:val="a0"/>
    <w:rsid w:val="00BE74FE"/>
  </w:style>
  <w:style w:type="paragraph" w:styleId="a6">
    <w:name w:val="header"/>
    <w:basedOn w:val="a"/>
    <w:link w:val="a7"/>
    <w:uiPriority w:val="99"/>
    <w:unhideWhenUsed/>
    <w:rsid w:val="00BE74FE"/>
    <w:pPr>
      <w:tabs>
        <w:tab w:val="center" w:pos="4153"/>
        <w:tab w:val="right" w:pos="8306"/>
      </w:tabs>
      <w:snapToGrid w:val="0"/>
    </w:pPr>
    <w:rPr>
      <w:sz w:val="20"/>
      <w:szCs w:val="20"/>
    </w:rPr>
  </w:style>
  <w:style w:type="character" w:customStyle="1" w:styleId="a7">
    <w:name w:val="頁首 字元"/>
    <w:basedOn w:val="a0"/>
    <w:link w:val="a6"/>
    <w:uiPriority w:val="99"/>
    <w:rsid w:val="00BE74FE"/>
    <w:rPr>
      <w:rFonts w:ascii="Times New Roman" w:eastAsia="新細明體" w:hAnsi="Times New Roman" w:cs="Times New Roman"/>
      <w:sz w:val="20"/>
      <w:szCs w:val="20"/>
    </w:rPr>
  </w:style>
  <w:style w:type="paragraph" w:styleId="a8">
    <w:name w:val="Balloon Text"/>
    <w:basedOn w:val="a"/>
    <w:link w:val="a9"/>
    <w:uiPriority w:val="99"/>
    <w:semiHidden/>
    <w:unhideWhenUsed/>
    <w:rsid w:val="00BE74F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E7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張巧函</dc:creator>
  <cp:lastModifiedBy>hsuan</cp:lastModifiedBy>
  <cp:revision>2</cp:revision>
  <cp:lastPrinted>2014-08-18T05:58:00Z</cp:lastPrinted>
  <dcterms:created xsi:type="dcterms:W3CDTF">2017-12-28T00:25:00Z</dcterms:created>
  <dcterms:modified xsi:type="dcterms:W3CDTF">2017-12-28T00:25:00Z</dcterms:modified>
</cp:coreProperties>
</file>